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00" w:rsidRDefault="00C0248F">
      <w:pPr>
        <w:adjustRightInd w:val="0"/>
        <w:spacing w:line="360" w:lineRule="auto"/>
        <w:jc w:val="center"/>
        <w:rPr>
          <w:rFonts w:ascii="方正小标宋简体" w:eastAsia="方正小标宋简体" w:hAnsi="仿宋" w:cs="仿宋"/>
          <w:bCs/>
          <w:sz w:val="32"/>
          <w:szCs w:val="32"/>
        </w:rPr>
      </w:pPr>
      <w:bookmarkStart w:id="0" w:name="_Hlk85814808"/>
      <w:r>
        <w:rPr>
          <w:rFonts w:ascii="方正小标宋简体" w:eastAsia="方正小标宋简体" w:hAnsi="仿宋" w:cs="仿宋" w:hint="eastAsia"/>
          <w:bCs/>
          <w:sz w:val="32"/>
          <w:szCs w:val="32"/>
        </w:rPr>
        <w:t>大庆油田总医院环保在线监测设备采购技术参数（20211027）</w:t>
      </w:r>
    </w:p>
    <w:p w:rsidR="006A6100" w:rsidRDefault="006A6100">
      <w:pPr>
        <w:adjustRightInd w:val="0"/>
        <w:spacing w:line="360" w:lineRule="auto"/>
        <w:jc w:val="center"/>
        <w:rPr>
          <w:rFonts w:ascii="方正小标宋简体" w:eastAsia="方正小标宋简体" w:hAnsi="仿宋" w:cs="仿宋"/>
          <w:bCs/>
          <w:sz w:val="32"/>
          <w:szCs w:val="32"/>
        </w:rPr>
      </w:pPr>
    </w:p>
    <w:p w:rsidR="006A6100" w:rsidRDefault="00C0248F">
      <w:pPr>
        <w:adjustRightInd w:val="0"/>
        <w:spacing w:line="360" w:lineRule="auto"/>
        <w:jc w:val="center"/>
        <w:rPr>
          <w:rFonts w:ascii="方正小标宋简体" w:eastAsia="方正小标宋简体" w:hAnsi="楷体" w:cs="楷体"/>
          <w:bCs/>
          <w:sz w:val="36"/>
          <w:szCs w:val="36"/>
        </w:rPr>
      </w:pPr>
      <w:r>
        <w:rPr>
          <w:rFonts w:ascii="方正小标宋简体" w:eastAsia="方正小标宋简体" w:hAnsi="仿宋" w:cs="仿宋" w:hint="eastAsia"/>
          <w:bCs/>
          <w:sz w:val="32"/>
          <w:szCs w:val="32"/>
        </w:rPr>
        <w:t>化学需氧量（COD）在线监测仪技术参数</w:t>
      </w:r>
    </w:p>
    <w:tbl>
      <w:tblPr>
        <w:tblStyle w:val="a7"/>
        <w:tblW w:w="10835" w:type="dxa"/>
        <w:tblInd w:w="-1226" w:type="dxa"/>
        <w:tblLayout w:type="fixed"/>
        <w:tblLook w:val="04A0"/>
      </w:tblPr>
      <w:tblGrid>
        <w:gridCol w:w="1121"/>
        <w:gridCol w:w="1564"/>
        <w:gridCol w:w="8150"/>
      </w:tblGrid>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测量原理</w:t>
            </w:r>
          </w:p>
        </w:tc>
        <w:tc>
          <w:tcPr>
            <w:tcW w:w="9714"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 xml:space="preserve">快速消解分光光度法（重铬酸钾氧化分光光度法法） </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仪器量程</w:t>
            </w:r>
          </w:p>
        </w:tc>
        <w:tc>
          <w:tcPr>
            <w:tcW w:w="9714"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0~200mg/L; 0~1000mg/L（可扩展5000mg/L）</w:t>
            </w:r>
          </w:p>
        </w:tc>
      </w:tr>
      <w:tr w:rsidR="006A6100">
        <w:trPr>
          <w:trHeight w:val="604"/>
        </w:trPr>
        <w:tc>
          <w:tcPr>
            <w:tcW w:w="1121"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仪器指标</w:t>
            </w:r>
          </w:p>
        </w:tc>
        <w:tc>
          <w:tcPr>
            <w:tcW w:w="1564" w:type="dxa"/>
            <w:tcBorders>
              <w:bottom w:val="single" w:sz="4" w:space="0" w:color="auto"/>
            </w:tcBorders>
            <w:vAlign w:val="center"/>
          </w:tcPr>
          <w:p w:rsidR="006A6100" w:rsidRDefault="00C0248F">
            <w:pPr>
              <w:jc w:val="cente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示值误差</w:t>
            </w:r>
          </w:p>
        </w:tc>
        <w:tc>
          <w:tcPr>
            <w:tcW w:w="8150" w:type="dxa"/>
            <w:tcBorders>
              <w:bottom w:val="single" w:sz="4" w:space="0" w:color="auto"/>
            </w:tcBorders>
          </w:tcPr>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量程20%标准溶液，不超过±10%；</w:t>
            </w:r>
          </w:p>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量程50%标准溶液，不超过±8%；</w:t>
            </w:r>
          </w:p>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量程80%标准溶液，不超过±5%</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24h低浓度漂移</w:t>
            </w:r>
          </w:p>
        </w:tc>
        <w:tc>
          <w:tcPr>
            <w:tcW w:w="8150"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±5mg/L</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24h高浓度漂移</w:t>
            </w:r>
          </w:p>
        </w:tc>
        <w:tc>
          <w:tcPr>
            <w:tcW w:w="8150"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 xml:space="preserve">≤5%  </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重复性</w:t>
            </w:r>
          </w:p>
        </w:tc>
        <w:tc>
          <w:tcPr>
            <w:tcW w:w="8150"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 xml:space="preserve">≤5%  </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检出限</w:t>
            </w:r>
          </w:p>
        </w:tc>
        <w:tc>
          <w:tcPr>
            <w:tcW w:w="8150" w:type="dxa"/>
            <w:vAlign w:val="center"/>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10mg/L</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MTBF</w:t>
            </w:r>
          </w:p>
        </w:tc>
        <w:tc>
          <w:tcPr>
            <w:tcW w:w="8150" w:type="dxa"/>
            <w:vAlign w:val="center"/>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≥720 h/次</w:t>
            </w:r>
          </w:p>
        </w:tc>
      </w:tr>
      <w:tr w:rsidR="006A6100">
        <w:trPr>
          <w:trHeight w:val="606"/>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56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实际水样比对试验</w:t>
            </w:r>
          </w:p>
        </w:tc>
        <w:tc>
          <w:tcPr>
            <w:tcW w:w="8150" w:type="dxa"/>
            <w:vAlign w:val="center"/>
          </w:tcPr>
          <w:p w:rsidR="006A6100" w:rsidRDefault="00C0248F">
            <w:pPr>
              <w:rPr>
                <w:rFonts w:ascii="仿宋" w:eastAsia="仿宋" w:hAnsi="仿宋" w:cs="仿宋"/>
                <w:b/>
                <w:bCs/>
                <w:snapToGrid w:val="0"/>
                <w:color w:val="000000" w:themeColor="text1"/>
                <w:kern w:val="0"/>
                <w:sz w:val="18"/>
                <w:szCs w:val="18"/>
              </w:rPr>
            </w:pPr>
            <w:proofErr w:type="spellStart"/>
            <w:r>
              <w:rPr>
                <w:rFonts w:ascii="仿宋" w:eastAsia="仿宋" w:hAnsi="仿宋" w:cs="仿宋" w:hint="eastAsia"/>
                <w:b/>
                <w:bCs/>
                <w:snapToGrid w:val="0"/>
                <w:color w:val="000000" w:themeColor="text1"/>
                <w:kern w:val="0"/>
                <w:sz w:val="18"/>
                <w:szCs w:val="18"/>
              </w:rPr>
              <w:t>CODCr</w:t>
            </w:r>
            <w:proofErr w:type="spellEnd"/>
            <w:r>
              <w:rPr>
                <w:rFonts w:ascii="仿宋" w:eastAsia="仿宋" w:hAnsi="仿宋" w:cs="仿宋" w:hint="eastAsia"/>
                <w:b/>
                <w:bCs/>
                <w:snapToGrid w:val="0"/>
                <w:color w:val="000000" w:themeColor="text1"/>
                <w:kern w:val="0"/>
                <w:sz w:val="18"/>
                <w:szCs w:val="18"/>
              </w:rPr>
              <w:t xml:space="preserve">＜30mg/L （用浓度为20~25 mg/L的标准样品替代）， ±5 mg/L </w:t>
            </w:r>
          </w:p>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30mg/L≤</w:t>
            </w:r>
            <w:proofErr w:type="spellStart"/>
            <w:r>
              <w:rPr>
                <w:rFonts w:ascii="仿宋" w:eastAsia="仿宋" w:hAnsi="仿宋" w:cs="仿宋" w:hint="eastAsia"/>
                <w:b/>
                <w:bCs/>
                <w:snapToGrid w:val="0"/>
                <w:color w:val="000000" w:themeColor="text1"/>
                <w:kern w:val="0"/>
                <w:sz w:val="18"/>
                <w:szCs w:val="18"/>
              </w:rPr>
              <w:t>CODCr</w:t>
            </w:r>
            <w:proofErr w:type="spellEnd"/>
            <w:r>
              <w:rPr>
                <w:rFonts w:ascii="仿宋" w:eastAsia="仿宋" w:hAnsi="仿宋" w:cs="仿宋" w:hint="eastAsia"/>
                <w:b/>
                <w:bCs/>
                <w:snapToGrid w:val="0"/>
                <w:color w:val="000000" w:themeColor="text1"/>
                <w:kern w:val="0"/>
                <w:sz w:val="18"/>
                <w:szCs w:val="18"/>
              </w:rPr>
              <w:t xml:space="preserve">&lt;60mg/L，    ±30% </w:t>
            </w:r>
          </w:p>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60mg/L≤</w:t>
            </w:r>
            <w:proofErr w:type="spellStart"/>
            <w:r>
              <w:rPr>
                <w:rFonts w:ascii="仿宋" w:eastAsia="仿宋" w:hAnsi="仿宋" w:cs="仿宋" w:hint="eastAsia"/>
                <w:b/>
                <w:bCs/>
                <w:snapToGrid w:val="0"/>
                <w:color w:val="000000" w:themeColor="text1"/>
                <w:kern w:val="0"/>
                <w:sz w:val="18"/>
                <w:szCs w:val="18"/>
              </w:rPr>
              <w:t>CODCr</w:t>
            </w:r>
            <w:proofErr w:type="spellEnd"/>
            <w:r>
              <w:rPr>
                <w:rFonts w:ascii="仿宋" w:eastAsia="仿宋" w:hAnsi="仿宋" w:cs="仿宋" w:hint="eastAsia"/>
                <w:b/>
                <w:bCs/>
                <w:snapToGrid w:val="0"/>
                <w:color w:val="000000" w:themeColor="text1"/>
                <w:kern w:val="0"/>
                <w:sz w:val="18"/>
                <w:szCs w:val="18"/>
              </w:rPr>
              <w:t xml:space="preserve">&lt;100mg/L，   ±20% </w:t>
            </w:r>
          </w:p>
          <w:p w:rsidR="006A6100" w:rsidRDefault="00C0248F">
            <w:pPr>
              <w:rPr>
                <w:rFonts w:ascii="仿宋" w:eastAsia="仿宋" w:hAnsi="仿宋" w:cs="仿宋"/>
                <w:b/>
                <w:bCs/>
                <w:snapToGrid w:val="0"/>
                <w:color w:val="000000" w:themeColor="text1"/>
                <w:kern w:val="0"/>
                <w:sz w:val="18"/>
                <w:szCs w:val="18"/>
              </w:rPr>
            </w:pPr>
            <w:proofErr w:type="spellStart"/>
            <w:r>
              <w:rPr>
                <w:rFonts w:ascii="仿宋" w:eastAsia="仿宋" w:hAnsi="仿宋" w:cs="仿宋" w:hint="eastAsia"/>
                <w:b/>
                <w:bCs/>
                <w:snapToGrid w:val="0"/>
                <w:color w:val="000000" w:themeColor="text1"/>
                <w:kern w:val="0"/>
                <w:sz w:val="18"/>
                <w:szCs w:val="18"/>
              </w:rPr>
              <w:t>CODCr</w:t>
            </w:r>
            <w:proofErr w:type="spellEnd"/>
            <w:r>
              <w:rPr>
                <w:rFonts w:ascii="仿宋" w:eastAsia="仿宋" w:hAnsi="仿宋" w:cs="仿宋" w:hint="eastAsia"/>
                <w:b/>
                <w:bCs/>
                <w:snapToGrid w:val="0"/>
                <w:color w:val="000000" w:themeColor="text1"/>
                <w:kern w:val="0"/>
                <w:sz w:val="18"/>
                <w:szCs w:val="18"/>
              </w:rPr>
              <w:t>≥100mg/L，          ±15%</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废液收集</w:t>
            </w:r>
          </w:p>
        </w:tc>
        <w:tc>
          <w:tcPr>
            <w:tcW w:w="9714"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kern w:val="0"/>
                <w:sz w:val="18"/>
                <w:szCs w:val="18"/>
              </w:rPr>
              <w:t>可实现废液分离收集（清洗液与反应液）</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测量周期</w:t>
            </w:r>
          </w:p>
        </w:tc>
        <w:tc>
          <w:tcPr>
            <w:tcW w:w="9714"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≤50min</w:t>
            </w:r>
          </w:p>
        </w:tc>
      </w:tr>
      <w:tr w:rsidR="006A6100">
        <w:trPr>
          <w:trHeight w:val="90"/>
        </w:trPr>
        <w:tc>
          <w:tcPr>
            <w:tcW w:w="1121"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仪器质控</w:t>
            </w: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可设置任意时间进行标液自动核查</w:t>
            </w:r>
          </w:p>
        </w:tc>
      </w:tr>
      <w:tr w:rsidR="006A6100">
        <w:trPr>
          <w:trHeight w:val="90"/>
        </w:trPr>
        <w:tc>
          <w:tcPr>
            <w:tcW w:w="1121" w:type="dxa"/>
            <w:vMerge/>
            <w:vAlign w:val="center"/>
          </w:tcPr>
          <w:p w:rsidR="006A6100" w:rsidRDefault="006A6100">
            <w:pPr>
              <w:jc w:val="center"/>
              <w:rPr>
                <w:rFonts w:ascii="楷体" w:eastAsia="楷体" w:hAnsi="楷体" w:cs="楷体"/>
                <w:b/>
                <w:bCs/>
                <w:color w:val="FF0000"/>
                <w:kern w:val="0"/>
                <w:sz w:val="15"/>
                <w:szCs w:val="15"/>
              </w:rPr>
            </w:pP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可设置时间点进行定期自动校准</w:t>
            </w:r>
          </w:p>
        </w:tc>
      </w:tr>
      <w:tr w:rsidR="006A6100">
        <w:trPr>
          <w:trHeight w:val="90"/>
        </w:trPr>
        <w:tc>
          <w:tcPr>
            <w:tcW w:w="1121"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通讯端口</w:t>
            </w: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RS232/485，2路数字量可并行输出，可实现动态管控性能，具备多个省份特定协议</w:t>
            </w:r>
          </w:p>
        </w:tc>
      </w:tr>
      <w:tr w:rsidR="006A6100">
        <w:trPr>
          <w:trHeight w:val="90"/>
        </w:trPr>
        <w:tc>
          <w:tcPr>
            <w:tcW w:w="1121" w:type="dxa"/>
            <w:vMerge/>
            <w:vAlign w:val="center"/>
          </w:tcPr>
          <w:p w:rsidR="006A6100" w:rsidRDefault="006A6100">
            <w:pPr>
              <w:jc w:val="center"/>
              <w:rPr>
                <w:rFonts w:ascii="楷体" w:eastAsia="楷体" w:hAnsi="楷体" w:cs="楷体"/>
                <w:b/>
                <w:bCs/>
                <w:color w:val="FF0000"/>
                <w:kern w:val="0"/>
                <w:sz w:val="15"/>
                <w:szCs w:val="15"/>
              </w:rPr>
            </w:pP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RJ45，通过网线实现对外通信。</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模拟信号</w:t>
            </w: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4-20mA</w:t>
            </w:r>
          </w:p>
        </w:tc>
      </w:tr>
      <w:tr w:rsidR="006A6100">
        <w:trPr>
          <w:trHeight w:val="90"/>
        </w:trPr>
        <w:tc>
          <w:tcPr>
            <w:tcW w:w="1121"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控制信号</w:t>
            </w: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2路</w:t>
            </w:r>
            <w:r>
              <w:rPr>
                <w:rFonts w:ascii="仿宋" w:eastAsia="仿宋" w:hAnsi="仿宋" w:cs="仿宋" w:hint="eastAsia"/>
                <w:b/>
                <w:bCs/>
                <w:snapToGrid w:val="0"/>
                <w:color w:val="000000" w:themeColor="text1"/>
                <w:kern w:val="0"/>
                <w:sz w:val="18"/>
                <w:szCs w:val="18"/>
              </w:rPr>
              <w:t>开关量</w:t>
            </w:r>
            <w:r>
              <w:rPr>
                <w:rFonts w:ascii="仿宋" w:eastAsia="仿宋" w:hAnsi="仿宋" w:cs="仿宋" w:hint="eastAsia"/>
                <w:b/>
                <w:bCs/>
                <w:kern w:val="0"/>
                <w:sz w:val="18"/>
                <w:szCs w:val="18"/>
              </w:rPr>
              <w:t>输入，可实现开关量反控仪器进行测量</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2路</w:t>
            </w:r>
            <w:r>
              <w:rPr>
                <w:rFonts w:ascii="仿宋" w:eastAsia="仿宋" w:hAnsi="仿宋" w:cs="仿宋" w:hint="eastAsia"/>
                <w:b/>
                <w:bCs/>
                <w:snapToGrid w:val="0"/>
                <w:color w:val="000000" w:themeColor="text1"/>
                <w:kern w:val="0"/>
                <w:sz w:val="18"/>
                <w:szCs w:val="18"/>
              </w:rPr>
              <w:t>开关量</w:t>
            </w:r>
            <w:r>
              <w:rPr>
                <w:rFonts w:ascii="仿宋" w:eastAsia="仿宋" w:hAnsi="仿宋" w:cs="仿宋" w:hint="eastAsia"/>
                <w:b/>
                <w:bCs/>
                <w:kern w:val="0"/>
                <w:sz w:val="18"/>
                <w:szCs w:val="18"/>
              </w:rPr>
              <w:t>输出，可配合自动采样器联动工作（分瓶采样/超限报警）</w:t>
            </w:r>
          </w:p>
        </w:tc>
      </w:tr>
      <w:tr w:rsidR="006A6100">
        <w:trPr>
          <w:trHeight w:val="90"/>
        </w:trPr>
        <w:tc>
          <w:tcPr>
            <w:tcW w:w="1121"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9714"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水泵联动工作功能（多台设备并联控制一个水泵）</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定量方式</w:t>
            </w:r>
          </w:p>
        </w:tc>
        <w:tc>
          <w:tcPr>
            <w:tcW w:w="9714"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采用定量环定量，定量环长度定制简单易于扩展量程，无需频繁清洗及更换</w:t>
            </w:r>
          </w:p>
        </w:tc>
      </w:tr>
      <w:tr w:rsidR="006A6100">
        <w:trPr>
          <w:trHeight w:val="90"/>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环保证书</w:t>
            </w:r>
          </w:p>
        </w:tc>
        <w:tc>
          <w:tcPr>
            <w:tcW w:w="9714" w:type="dxa"/>
            <w:gridSpan w:val="2"/>
          </w:tcPr>
          <w:p w:rsidR="006A6100" w:rsidRDefault="00C0248F">
            <w:pPr>
              <w:rPr>
                <w:rFonts w:ascii="仿宋" w:eastAsia="仿宋" w:hAnsi="仿宋" w:cs="仿宋"/>
                <w:b/>
                <w:bCs/>
                <w:color w:val="000000"/>
                <w:kern w:val="0"/>
                <w:sz w:val="18"/>
                <w:szCs w:val="18"/>
              </w:rPr>
            </w:pPr>
            <w:r>
              <w:rPr>
                <w:rFonts w:ascii="仿宋" w:eastAsia="仿宋" w:hAnsi="仿宋" w:cs="仿宋" w:hint="eastAsia"/>
                <w:b/>
                <w:bCs/>
                <w:kern w:val="0"/>
                <w:sz w:val="18"/>
                <w:szCs w:val="18"/>
              </w:rPr>
              <w:t>中国环境保护产品认证证书</w:t>
            </w:r>
          </w:p>
        </w:tc>
      </w:tr>
      <w:tr w:rsidR="006A6100">
        <w:trPr>
          <w:trHeight w:val="417"/>
        </w:trPr>
        <w:tc>
          <w:tcPr>
            <w:tcW w:w="1121"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其他方面</w:t>
            </w:r>
          </w:p>
        </w:tc>
        <w:tc>
          <w:tcPr>
            <w:tcW w:w="9714" w:type="dxa"/>
            <w:gridSpan w:val="2"/>
          </w:tcPr>
          <w:p w:rsidR="006A6100" w:rsidRDefault="00C0248F">
            <w:pPr>
              <w:rPr>
                <w:rFonts w:ascii="仿宋" w:eastAsia="仿宋" w:hAnsi="仿宋" w:cs="仿宋"/>
                <w:b/>
                <w:bCs/>
                <w:snapToGrid w:val="0"/>
                <w:kern w:val="0"/>
                <w:sz w:val="18"/>
                <w:szCs w:val="18"/>
              </w:rPr>
            </w:pPr>
            <w:r>
              <w:rPr>
                <w:rFonts w:ascii="仿宋" w:eastAsia="仿宋" w:hAnsi="仿宋" w:cs="仿宋" w:hint="eastAsia"/>
                <w:b/>
                <w:bCs/>
                <w:snapToGrid w:val="0"/>
                <w:kern w:val="0"/>
                <w:sz w:val="18"/>
                <w:szCs w:val="18"/>
              </w:rPr>
              <w:t>1.采用10寸以上TFT，Cortex-A53,4核以上CPU为核心，高性能嵌入式一体化触摸屏</w:t>
            </w:r>
            <w:r>
              <w:rPr>
                <w:rFonts w:ascii="仿宋" w:eastAsia="仿宋" w:hAnsi="仿宋" w:cs="仿宋" w:hint="eastAsia"/>
                <w:b/>
                <w:bCs/>
                <w:snapToGrid w:val="0"/>
                <w:color w:val="000000" w:themeColor="text1"/>
                <w:kern w:val="0"/>
                <w:sz w:val="18"/>
                <w:szCs w:val="18"/>
              </w:rPr>
              <w:t>；</w:t>
            </w:r>
          </w:p>
          <w:p w:rsidR="006A6100" w:rsidRDefault="00C0248F">
            <w:pPr>
              <w:rPr>
                <w:rFonts w:ascii="仿宋" w:eastAsia="仿宋" w:hAnsi="仿宋" w:cs="仿宋"/>
                <w:b/>
                <w:bCs/>
                <w:snapToGrid w:val="0"/>
                <w:kern w:val="0"/>
                <w:sz w:val="18"/>
                <w:szCs w:val="18"/>
              </w:rPr>
            </w:pPr>
            <w:r>
              <w:rPr>
                <w:rFonts w:ascii="仿宋" w:eastAsia="仿宋" w:hAnsi="仿宋" w:cs="仿宋" w:hint="eastAsia"/>
                <w:b/>
                <w:bCs/>
                <w:snapToGrid w:val="0"/>
                <w:kern w:val="0"/>
                <w:sz w:val="18"/>
                <w:szCs w:val="18"/>
              </w:rPr>
              <w:t>2.具有仪器操作过程日志记录功能；可以存储至少一年的原始数据和运行日志；仪器异常报警（包括故障报警、超量程报警、超标报警、缺试剂报警等信息）；断电数据自动保存； TFT真彩液晶触摸屏显示及指令输入；异常复位和断电后来电，自动恢复工作状态；仪器状态（如测量、空闲、故障、维护等)显示功能；仪器具有三级管理权限。</w:t>
            </w:r>
          </w:p>
        </w:tc>
      </w:tr>
      <w:bookmarkEnd w:id="0"/>
    </w:tbl>
    <w:p w:rsidR="006A6100" w:rsidRDefault="006A6100">
      <w:pPr>
        <w:jc w:val="center"/>
        <w:rPr>
          <w:rFonts w:ascii="方正小标宋简体" w:eastAsia="方正小标宋简体" w:hAnsi="font-size:14px;" w:cs="宋体" w:hint="eastAsia"/>
          <w:kern w:val="0"/>
          <w:sz w:val="36"/>
          <w:szCs w:val="36"/>
        </w:rPr>
      </w:pPr>
    </w:p>
    <w:p w:rsidR="006A6100" w:rsidRDefault="006A6100">
      <w:pPr>
        <w:jc w:val="center"/>
        <w:rPr>
          <w:rFonts w:ascii="方正小标宋简体" w:eastAsia="方正小标宋简体" w:hAnsi="font-size:14px;" w:cs="宋体" w:hint="eastAsia"/>
          <w:kern w:val="0"/>
          <w:sz w:val="36"/>
          <w:szCs w:val="36"/>
        </w:rPr>
      </w:pPr>
    </w:p>
    <w:p w:rsidR="006A6100" w:rsidRDefault="006A6100">
      <w:pPr>
        <w:jc w:val="center"/>
        <w:rPr>
          <w:rFonts w:ascii="方正小标宋简体" w:eastAsia="方正小标宋简体" w:hAnsi="font-size:14px;" w:cs="宋体" w:hint="eastAsia"/>
          <w:kern w:val="0"/>
          <w:sz w:val="36"/>
          <w:szCs w:val="36"/>
        </w:rPr>
      </w:pPr>
    </w:p>
    <w:p w:rsidR="006A6100" w:rsidRDefault="00C0248F">
      <w:pPr>
        <w:adjustRightInd w:val="0"/>
        <w:spacing w:line="360" w:lineRule="auto"/>
        <w:jc w:val="center"/>
        <w:rPr>
          <w:rFonts w:ascii="方正小标宋简体" w:eastAsia="方正小标宋简体" w:hAnsi="font-size:14px;" w:cs="宋体" w:hint="eastAsia"/>
          <w:kern w:val="0"/>
          <w:sz w:val="36"/>
          <w:szCs w:val="36"/>
        </w:rPr>
      </w:pPr>
      <w:r>
        <w:rPr>
          <w:rFonts w:ascii="方正小标宋简体" w:eastAsia="方正小标宋简体" w:hAnsi="仿宋" w:cs="仿宋" w:hint="eastAsia"/>
          <w:bCs/>
          <w:sz w:val="32"/>
          <w:szCs w:val="32"/>
        </w:rPr>
        <w:lastRenderedPageBreak/>
        <w:t>氨氮在线监测仪技术参数</w:t>
      </w:r>
    </w:p>
    <w:tbl>
      <w:tblPr>
        <w:tblStyle w:val="a7"/>
        <w:tblW w:w="10835" w:type="dxa"/>
        <w:tblInd w:w="-1226" w:type="dxa"/>
        <w:tblLayout w:type="fixed"/>
        <w:tblLook w:val="04A0"/>
      </w:tblPr>
      <w:tblGrid>
        <w:gridCol w:w="1438"/>
        <w:gridCol w:w="1494"/>
        <w:gridCol w:w="7903"/>
      </w:tblGrid>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测量原理</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b/>
                <w:bCs/>
                <w:snapToGrid w:val="0"/>
                <w:color w:val="000000" w:themeColor="text1"/>
                <w:kern w:val="0"/>
                <w:sz w:val="18"/>
                <w:szCs w:val="18"/>
              </w:rPr>
              <w:t>水杨酸分光光度法</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仪器量程</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b/>
                <w:bCs/>
                <w:snapToGrid w:val="0"/>
                <w:color w:val="000000" w:themeColor="text1"/>
                <w:kern w:val="0"/>
                <w:sz w:val="18"/>
                <w:szCs w:val="18"/>
              </w:rPr>
              <w:t>0~</w:t>
            </w:r>
            <w:r>
              <w:rPr>
                <w:rFonts w:ascii="仿宋" w:eastAsia="仿宋" w:hAnsi="仿宋" w:cs="仿宋" w:hint="eastAsia"/>
                <w:b/>
                <w:bCs/>
                <w:snapToGrid w:val="0"/>
                <w:color w:val="000000" w:themeColor="text1"/>
                <w:kern w:val="0"/>
                <w:sz w:val="18"/>
                <w:szCs w:val="18"/>
              </w:rPr>
              <w:t>10</w:t>
            </w:r>
            <w:r>
              <w:rPr>
                <w:rFonts w:ascii="仿宋" w:eastAsia="仿宋" w:hAnsi="仿宋" w:cs="仿宋"/>
                <w:b/>
                <w:bCs/>
                <w:snapToGrid w:val="0"/>
                <w:color w:val="000000" w:themeColor="text1"/>
                <w:kern w:val="0"/>
                <w:sz w:val="18"/>
                <w:szCs w:val="18"/>
              </w:rPr>
              <w:t>mg/L; 0~1</w:t>
            </w:r>
            <w:r>
              <w:rPr>
                <w:rFonts w:ascii="仿宋" w:eastAsia="仿宋" w:hAnsi="仿宋" w:cs="仿宋" w:hint="eastAsia"/>
                <w:b/>
                <w:bCs/>
                <w:snapToGrid w:val="0"/>
                <w:color w:val="000000" w:themeColor="text1"/>
                <w:kern w:val="0"/>
                <w:sz w:val="18"/>
                <w:szCs w:val="18"/>
              </w:rPr>
              <w:t>5</w:t>
            </w:r>
            <w:r>
              <w:rPr>
                <w:rFonts w:ascii="仿宋" w:eastAsia="仿宋" w:hAnsi="仿宋" w:cs="仿宋"/>
                <w:b/>
                <w:bCs/>
                <w:snapToGrid w:val="0"/>
                <w:color w:val="000000" w:themeColor="text1"/>
                <w:kern w:val="0"/>
                <w:sz w:val="18"/>
                <w:szCs w:val="18"/>
              </w:rPr>
              <w:t>0mg/L；</w:t>
            </w:r>
          </w:p>
        </w:tc>
      </w:tr>
      <w:tr w:rsidR="006A6100">
        <w:trPr>
          <w:trHeight w:val="604"/>
        </w:trPr>
        <w:tc>
          <w:tcPr>
            <w:tcW w:w="1438"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仪器指标（0-10</w:t>
            </w:r>
            <w:r>
              <w:rPr>
                <w:rFonts w:ascii="仿宋" w:eastAsia="仿宋" w:hAnsi="仿宋" w:cs="仿宋"/>
                <w:b/>
                <w:bCs/>
                <w:snapToGrid w:val="0"/>
                <w:color w:val="000000" w:themeColor="text1"/>
                <w:kern w:val="0"/>
                <w:sz w:val="18"/>
                <w:szCs w:val="18"/>
              </w:rPr>
              <w:t>mg/L</w:t>
            </w:r>
            <w:r>
              <w:rPr>
                <w:rFonts w:ascii="仿宋" w:eastAsia="仿宋" w:hAnsi="仿宋" w:cs="仿宋" w:hint="eastAsia"/>
                <w:b/>
                <w:bCs/>
                <w:snapToGrid w:val="0"/>
                <w:color w:val="000000" w:themeColor="text1"/>
                <w:kern w:val="0"/>
                <w:sz w:val="18"/>
                <w:szCs w:val="18"/>
              </w:rPr>
              <w:t>）</w:t>
            </w:r>
          </w:p>
        </w:tc>
        <w:tc>
          <w:tcPr>
            <w:tcW w:w="1494" w:type="dxa"/>
            <w:tcBorders>
              <w:bottom w:val="single" w:sz="4" w:space="0" w:color="auto"/>
            </w:tcBorders>
            <w:vAlign w:val="center"/>
          </w:tcPr>
          <w:p w:rsidR="006A6100" w:rsidRDefault="00C0248F">
            <w:pPr>
              <w:jc w:val="cente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示值误差</w:t>
            </w:r>
          </w:p>
        </w:tc>
        <w:tc>
          <w:tcPr>
            <w:tcW w:w="7903" w:type="dxa"/>
            <w:tcBorders>
              <w:bottom w:val="single" w:sz="4" w:space="0" w:color="auto"/>
            </w:tcBorders>
          </w:tcPr>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量程20%标准溶液，不超过±</w:t>
            </w:r>
            <w:r>
              <w:rPr>
                <w:rFonts w:ascii="仿宋" w:eastAsia="仿宋" w:hAnsi="仿宋" w:cs="仿宋"/>
                <w:b/>
                <w:bCs/>
                <w:snapToGrid w:val="0"/>
                <w:color w:val="000000" w:themeColor="text1"/>
                <w:kern w:val="0"/>
                <w:sz w:val="18"/>
                <w:szCs w:val="18"/>
              </w:rPr>
              <w:t>8</w:t>
            </w:r>
            <w:r>
              <w:rPr>
                <w:rFonts w:ascii="仿宋" w:eastAsia="仿宋" w:hAnsi="仿宋" w:cs="仿宋" w:hint="eastAsia"/>
                <w:b/>
                <w:bCs/>
                <w:snapToGrid w:val="0"/>
                <w:color w:val="000000" w:themeColor="text1"/>
                <w:kern w:val="0"/>
                <w:sz w:val="18"/>
                <w:szCs w:val="18"/>
              </w:rPr>
              <w:t>%；</w:t>
            </w:r>
          </w:p>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量程50%标准溶液，不超过±</w:t>
            </w:r>
            <w:r>
              <w:rPr>
                <w:rFonts w:ascii="仿宋" w:eastAsia="仿宋" w:hAnsi="仿宋" w:cs="仿宋"/>
                <w:b/>
                <w:bCs/>
                <w:snapToGrid w:val="0"/>
                <w:color w:val="000000" w:themeColor="text1"/>
                <w:kern w:val="0"/>
                <w:sz w:val="18"/>
                <w:szCs w:val="18"/>
              </w:rPr>
              <w:t>5</w:t>
            </w:r>
            <w:r>
              <w:rPr>
                <w:rFonts w:ascii="仿宋" w:eastAsia="仿宋" w:hAnsi="仿宋" w:cs="仿宋" w:hint="eastAsia"/>
                <w:b/>
                <w:bCs/>
                <w:snapToGrid w:val="0"/>
                <w:color w:val="000000" w:themeColor="text1"/>
                <w:kern w:val="0"/>
                <w:sz w:val="18"/>
                <w:szCs w:val="18"/>
              </w:rPr>
              <w:t>%；</w:t>
            </w:r>
          </w:p>
          <w:p w:rsidR="006A6100" w:rsidRDefault="00C0248F">
            <w:pPr>
              <w:adjustRightInd w:val="0"/>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量程80%标准溶液，不超过±</w:t>
            </w:r>
            <w:r>
              <w:rPr>
                <w:rFonts w:ascii="仿宋" w:eastAsia="仿宋" w:hAnsi="仿宋" w:cs="仿宋"/>
                <w:b/>
                <w:bCs/>
                <w:snapToGrid w:val="0"/>
                <w:color w:val="000000" w:themeColor="text1"/>
                <w:kern w:val="0"/>
                <w:sz w:val="18"/>
                <w:szCs w:val="18"/>
              </w:rPr>
              <w:t>3</w:t>
            </w:r>
            <w:r>
              <w:rPr>
                <w:rFonts w:ascii="仿宋" w:eastAsia="仿宋" w:hAnsi="仿宋" w:cs="仿宋" w:hint="eastAsia"/>
                <w:b/>
                <w:bCs/>
                <w:snapToGrid w:val="0"/>
                <w:color w:val="000000" w:themeColor="text1"/>
                <w:kern w:val="0"/>
                <w:sz w:val="18"/>
                <w:szCs w:val="18"/>
              </w:rPr>
              <w:t>%</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24h低浓度漂移</w:t>
            </w:r>
          </w:p>
        </w:tc>
        <w:tc>
          <w:tcPr>
            <w:tcW w:w="7903" w:type="dxa"/>
          </w:tcPr>
          <w:p w:rsidR="006A6100" w:rsidRDefault="00C0248F">
            <w:pPr>
              <w:rPr>
                <w:rFonts w:ascii="仿宋" w:eastAsia="仿宋" w:hAnsi="仿宋" w:cs="仿宋"/>
                <w:b/>
                <w:bCs/>
                <w:snapToGrid w:val="0"/>
                <w:color w:val="000000" w:themeColor="text1"/>
                <w:kern w:val="0"/>
                <w:sz w:val="18"/>
                <w:szCs w:val="18"/>
              </w:rPr>
            </w:pPr>
            <w:r>
              <w:rPr>
                <w:kern w:val="0"/>
                <w:sz w:val="20"/>
                <w:szCs w:val="20"/>
              </w:rPr>
              <w:t>≤0.02mg/L</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24h高浓度漂移</w:t>
            </w:r>
          </w:p>
        </w:tc>
        <w:tc>
          <w:tcPr>
            <w:tcW w:w="7903"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w:t>
            </w:r>
            <w:r>
              <w:rPr>
                <w:rFonts w:ascii="仿宋" w:eastAsia="仿宋" w:hAnsi="仿宋" w:cs="仿宋"/>
                <w:b/>
                <w:bCs/>
                <w:snapToGrid w:val="0"/>
                <w:color w:val="000000" w:themeColor="text1"/>
                <w:kern w:val="0"/>
                <w:sz w:val="18"/>
                <w:szCs w:val="18"/>
              </w:rPr>
              <w:t>1</w:t>
            </w:r>
            <w:r>
              <w:rPr>
                <w:rFonts w:ascii="仿宋" w:eastAsia="仿宋" w:hAnsi="仿宋" w:cs="仿宋" w:hint="eastAsia"/>
                <w:b/>
                <w:bCs/>
                <w:snapToGrid w:val="0"/>
                <w:color w:val="000000" w:themeColor="text1"/>
                <w:kern w:val="0"/>
                <w:sz w:val="18"/>
                <w:szCs w:val="18"/>
              </w:rPr>
              <w:t xml:space="preserve">%  </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重复性</w:t>
            </w:r>
          </w:p>
        </w:tc>
        <w:tc>
          <w:tcPr>
            <w:tcW w:w="7903"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w:t>
            </w:r>
            <w:r>
              <w:rPr>
                <w:rFonts w:ascii="仿宋" w:eastAsia="仿宋" w:hAnsi="仿宋" w:cs="仿宋"/>
                <w:b/>
                <w:bCs/>
                <w:snapToGrid w:val="0"/>
                <w:color w:val="000000" w:themeColor="text1"/>
                <w:kern w:val="0"/>
                <w:sz w:val="18"/>
                <w:szCs w:val="18"/>
              </w:rPr>
              <w:t>2</w:t>
            </w:r>
            <w:r>
              <w:rPr>
                <w:rFonts w:ascii="仿宋" w:eastAsia="仿宋" w:hAnsi="仿宋" w:cs="仿宋" w:hint="eastAsia"/>
                <w:b/>
                <w:bCs/>
                <w:snapToGrid w:val="0"/>
                <w:color w:val="000000" w:themeColor="text1"/>
                <w:kern w:val="0"/>
                <w:sz w:val="18"/>
                <w:szCs w:val="18"/>
              </w:rPr>
              <w:t xml:space="preserve">%  </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检出限</w:t>
            </w:r>
          </w:p>
        </w:tc>
        <w:tc>
          <w:tcPr>
            <w:tcW w:w="7903" w:type="dxa"/>
            <w:vAlign w:val="center"/>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b/>
                <w:bCs/>
                <w:snapToGrid w:val="0"/>
                <w:color w:val="000000" w:themeColor="text1"/>
                <w:kern w:val="0"/>
                <w:sz w:val="18"/>
                <w:szCs w:val="18"/>
              </w:rPr>
              <w:t>0</w:t>
            </w:r>
            <w:r>
              <w:rPr>
                <w:rFonts w:ascii="仿宋" w:eastAsia="仿宋" w:hAnsi="仿宋" w:cs="仿宋" w:hint="eastAsia"/>
                <w:b/>
                <w:bCs/>
                <w:snapToGrid w:val="0"/>
                <w:color w:val="000000" w:themeColor="text1"/>
                <w:kern w:val="0"/>
                <w:sz w:val="18"/>
                <w:szCs w:val="18"/>
              </w:rPr>
              <w:t>.</w:t>
            </w:r>
            <w:r>
              <w:rPr>
                <w:rFonts w:ascii="仿宋" w:eastAsia="仿宋" w:hAnsi="仿宋" w:cs="仿宋"/>
                <w:b/>
                <w:bCs/>
                <w:snapToGrid w:val="0"/>
                <w:color w:val="000000" w:themeColor="text1"/>
                <w:kern w:val="0"/>
                <w:sz w:val="18"/>
                <w:szCs w:val="18"/>
              </w:rPr>
              <w:t>01</w:t>
            </w:r>
            <w:r>
              <w:rPr>
                <w:rFonts w:ascii="仿宋" w:eastAsia="仿宋" w:hAnsi="仿宋" w:cs="仿宋" w:hint="eastAsia"/>
                <w:b/>
                <w:bCs/>
                <w:snapToGrid w:val="0"/>
                <w:color w:val="000000" w:themeColor="text1"/>
                <w:kern w:val="0"/>
                <w:sz w:val="18"/>
                <w:szCs w:val="18"/>
              </w:rPr>
              <w:t>mg/L</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MTBF</w:t>
            </w:r>
          </w:p>
        </w:tc>
        <w:tc>
          <w:tcPr>
            <w:tcW w:w="7903" w:type="dxa"/>
            <w:vAlign w:val="center"/>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≥720 h/次</w:t>
            </w:r>
          </w:p>
        </w:tc>
      </w:tr>
      <w:tr w:rsidR="006A6100">
        <w:trPr>
          <w:trHeight w:val="606"/>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实际水样比对试验</w:t>
            </w:r>
          </w:p>
        </w:tc>
        <w:tc>
          <w:tcPr>
            <w:tcW w:w="7903" w:type="dxa"/>
            <w:vAlign w:val="center"/>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b/>
                <w:bCs/>
                <w:snapToGrid w:val="0"/>
                <w:color w:val="000000" w:themeColor="text1"/>
                <w:kern w:val="0"/>
                <w:sz w:val="18"/>
                <w:szCs w:val="18"/>
              </w:rPr>
              <w:t>氨氮水样＜2 mg/L（用浓度为 1.5 mg/L 的有证标准样品替代）， ±0.3 mg/L</w:t>
            </w:r>
          </w:p>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b/>
                <w:bCs/>
                <w:snapToGrid w:val="0"/>
                <w:color w:val="000000" w:themeColor="text1"/>
                <w:kern w:val="0"/>
                <w:sz w:val="18"/>
                <w:szCs w:val="18"/>
              </w:rPr>
              <w:t>氨氮水样≥2 mg/L， ±15%</w:t>
            </w:r>
          </w:p>
        </w:tc>
      </w:tr>
      <w:tr w:rsidR="006A6100">
        <w:trPr>
          <w:trHeight w:val="90"/>
        </w:trPr>
        <w:tc>
          <w:tcPr>
            <w:tcW w:w="1438"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仪器指标（10-150</w:t>
            </w:r>
            <w:r>
              <w:rPr>
                <w:rFonts w:ascii="仿宋" w:eastAsia="仿宋" w:hAnsi="仿宋" w:cs="仿宋"/>
                <w:b/>
                <w:bCs/>
                <w:snapToGrid w:val="0"/>
                <w:color w:val="000000" w:themeColor="text1"/>
                <w:kern w:val="0"/>
                <w:sz w:val="18"/>
                <w:szCs w:val="18"/>
              </w:rPr>
              <w:t>mg/L</w:t>
            </w:r>
            <w:r>
              <w:rPr>
                <w:rFonts w:ascii="仿宋" w:eastAsia="仿宋" w:hAnsi="仿宋" w:cs="仿宋" w:hint="eastAsia"/>
                <w:b/>
                <w:bCs/>
                <w:snapToGrid w:val="0"/>
                <w:color w:val="000000" w:themeColor="text1"/>
                <w:kern w:val="0"/>
                <w:sz w:val="18"/>
                <w:szCs w:val="18"/>
              </w:rPr>
              <w:t>）</w:t>
            </w:r>
          </w:p>
        </w:tc>
        <w:tc>
          <w:tcPr>
            <w:tcW w:w="1494" w:type="dxa"/>
          </w:tcPr>
          <w:p w:rsidR="006A6100" w:rsidRDefault="00C0248F">
            <w:pPr>
              <w:jc w:val="cente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示值误差</w:t>
            </w:r>
          </w:p>
        </w:tc>
        <w:tc>
          <w:tcPr>
            <w:tcW w:w="7903" w:type="dxa"/>
          </w:tcPr>
          <w:p w:rsidR="006A6100" w:rsidRDefault="00C0248F">
            <w:pP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w:t>
            </w:r>
            <w:r>
              <w:rPr>
                <w:rFonts w:ascii="仿宋" w:eastAsia="仿宋" w:hAnsi="仿宋" w:cs="仿宋"/>
                <w:b/>
                <w:bCs/>
                <w:snapToGrid w:val="0"/>
                <w:color w:val="000000" w:themeColor="text1"/>
                <w:kern w:val="0"/>
                <w:sz w:val="18"/>
                <w:szCs w:val="18"/>
              </w:rPr>
              <w:t>3</w:t>
            </w:r>
            <w:r>
              <w:rPr>
                <w:rFonts w:ascii="仿宋" w:eastAsia="仿宋" w:hAnsi="仿宋" w:cs="仿宋" w:hint="eastAsia"/>
                <w:b/>
                <w:bCs/>
                <w:snapToGrid w:val="0"/>
                <w:color w:val="000000" w:themeColor="text1"/>
                <w:kern w:val="0"/>
                <w:sz w:val="18"/>
                <w:szCs w:val="18"/>
              </w:rPr>
              <w:t>%</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tcPr>
          <w:p w:rsidR="006A6100" w:rsidRDefault="00C0248F">
            <w:pPr>
              <w:jc w:val="cente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重复性</w:t>
            </w:r>
          </w:p>
        </w:tc>
        <w:tc>
          <w:tcPr>
            <w:tcW w:w="7903"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≤5%</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1494" w:type="dxa"/>
          </w:tcPr>
          <w:p w:rsidR="006A6100" w:rsidRDefault="00C0248F">
            <w:pPr>
              <w:jc w:val="center"/>
              <w:rPr>
                <w:rFonts w:ascii="仿宋" w:eastAsia="仿宋" w:hAnsi="仿宋" w:cs="仿宋"/>
                <w:b/>
                <w:bCs/>
                <w:kern w:val="0"/>
                <w:sz w:val="18"/>
                <w:szCs w:val="18"/>
              </w:rPr>
            </w:pPr>
            <w:r>
              <w:rPr>
                <w:rFonts w:ascii="仿宋" w:eastAsia="仿宋" w:hAnsi="仿宋" w:cs="仿宋" w:hint="eastAsia"/>
                <w:b/>
                <w:bCs/>
                <w:snapToGrid w:val="0"/>
                <w:color w:val="000000" w:themeColor="text1"/>
                <w:kern w:val="0"/>
                <w:sz w:val="18"/>
                <w:szCs w:val="18"/>
              </w:rPr>
              <w:t>24h高浓度漂移</w:t>
            </w:r>
          </w:p>
        </w:tc>
        <w:tc>
          <w:tcPr>
            <w:tcW w:w="7903" w:type="dxa"/>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≤2%</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废液收集</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kern w:val="0"/>
                <w:sz w:val="18"/>
                <w:szCs w:val="18"/>
              </w:rPr>
              <w:t>可实现废液分离收集（清洗液与反应液）</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测量周期</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w:t>
            </w:r>
            <w:r>
              <w:rPr>
                <w:rFonts w:ascii="仿宋" w:eastAsia="仿宋" w:hAnsi="仿宋" w:cs="仿宋"/>
                <w:b/>
                <w:bCs/>
                <w:snapToGrid w:val="0"/>
                <w:color w:val="000000" w:themeColor="text1"/>
                <w:kern w:val="0"/>
                <w:sz w:val="18"/>
                <w:szCs w:val="18"/>
              </w:rPr>
              <w:t>3</w:t>
            </w:r>
            <w:r>
              <w:rPr>
                <w:rFonts w:ascii="仿宋" w:eastAsia="仿宋" w:hAnsi="仿宋" w:cs="仿宋" w:hint="eastAsia"/>
                <w:b/>
                <w:bCs/>
                <w:snapToGrid w:val="0"/>
                <w:color w:val="000000" w:themeColor="text1"/>
                <w:kern w:val="0"/>
                <w:sz w:val="18"/>
                <w:szCs w:val="18"/>
              </w:rPr>
              <w:t>0min</w:t>
            </w:r>
          </w:p>
        </w:tc>
      </w:tr>
      <w:tr w:rsidR="006A6100">
        <w:trPr>
          <w:trHeight w:val="90"/>
        </w:trPr>
        <w:tc>
          <w:tcPr>
            <w:tcW w:w="1438"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仪器质控</w:t>
            </w: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可设置任意时间进行标液自动核查</w:t>
            </w:r>
          </w:p>
        </w:tc>
      </w:tr>
      <w:tr w:rsidR="006A6100">
        <w:trPr>
          <w:trHeight w:val="90"/>
        </w:trPr>
        <w:tc>
          <w:tcPr>
            <w:tcW w:w="1438" w:type="dxa"/>
            <w:vMerge/>
            <w:vAlign w:val="center"/>
          </w:tcPr>
          <w:p w:rsidR="006A6100" w:rsidRDefault="006A6100">
            <w:pPr>
              <w:jc w:val="center"/>
              <w:rPr>
                <w:rFonts w:ascii="楷体" w:eastAsia="楷体" w:hAnsi="楷体" w:cs="楷体"/>
                <w:b/>
                <w:bCs/>
                <w:color w:val="FF0000"/>
                <w:kern w:val="0"/>
                <w:sz w:val="15"/>
                <w:szCs w:val="15"/>
              </w:rPr>
            </w:pP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可设置时间点进行定期自动校准</w:t>
            </w:r>
          </w:p>
        </w:tc>
      </w:tr>
      <w:tr w:rsidR="006A6100">
        <w:trPr>
          <w:trHeight w:val="90"/>
        </w:trPr>
        <w:tc>
          <w:tcPr>
            <w:tcW w:w="1438"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通讯端口</w:t>
            </w: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RS232/485，2路数字量可并行输出，可实现动态管控性能，具备多个省份特定协议</w:t>
            </w:r>
          </w:p>
        </w:tc>
      </w:tr>
      <w:tr w:rsidR="006A6100">
        <w:trPr>
          <w:trHeight w:val="90"/>
        </w:trPr>
        <w:tc>
          <w:tcPr>
            <w:tcW w:w="1438" w:type="dxa"/>
            <w:vMerge/>
            <w:vAlign w:val="center"/>
          </w:tcPr>
          <w:p w:rsidR="006A6100" w:rsidRDefault="006A6100">
            <w:pPr>
              <w:jc w:val="center"/>
              <w:rPr>
                <w:rFonts w:ascii="楷体" w:eastAsia="楷体" w:hAnsi="楷体" w:cs="楷体"/>
                <w:b/>
                <w:bCs/>
                <w:color w:val="FF0000"/>
                <w:kern w:val="0"/>
                <w:sz w:val="15"/>
                <w:szCs w:val="15"/>
              </w:rPr>
            </w:pP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RJ45，通过网线实现对外通信。</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模拟信号</w:t>
            </w: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4-20mA</w:t>
            </w:r>
          </w:p>
        </w:tc>
      </w:tr>
      <w:tr w:rsidR="006A6100">
        <w:trPr>
          <w:trHeight w:val="90"/>
        </w:trPr>
        <w:tc>
          <w:tcPr>
            <w:tcW w:w="1438" w:type="dxa"/>
            <w:vMerge w:val="restart"/>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控制信号</w:t>
            </w: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2路</w:t>
            </w:r>
            <w:r>
              <w:rPr>
                <w:rFonts w:ascii="仿宋" w:eastAsia="仿宋" w:hAnsi="仿宋" w:cs="仿宋" w:hint="eastAsia"/>
                <w:b/>
                <w:bCs/>
                <w:snapToGrid w:val="0"/>
                <w:color w:val="000000" w:themeColor="text1"/>
                <w:kern w:val="0"/>
                <w:sz w:val="18"/>
                <w:szCs w:val="18"/>
              </w:rPr>
              <w:t>开关量</w:t>
            </w:r>
            <w:r>
              <w:rPr>
                <w:rFonts w:ascii="仿宋" w:eastAsia="仿宋" w:hAnsi="仿宋" w:cs="仿宋" w:hint="eastAsia"/>
                <w:b/>
                <w:bCs/>
                <w:kern w:val="0"/>
                <w:sz w:val="18"/>
                <w:szCs w:val="18"/>
              </w:rPr>
              <w:t>输入，可实现开关量反控仪器进行测量</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2路</w:t>
            </w:r>
            <w:r>
              <w:rPr>
                <w:rFonts w:ascii="仿宋" w:eastAsia="仿宋" w:hAnsi="仿宋" w:cs="仿宋" w:hint="eastAsia"/>
                <w:b/>
                <w:bCs/>
                <w:snapToGrid w:val="0"/>
                <w:color w:val="000000" w:themeColor="text1"/>
                <w:kern w:val="0"/>
                <w:sz w:val="18"/>
                <w:szCs w:val="18"/>
              </w:rPr>
              <w:t>开关量</w:t>
            </w:r>
            <w:r>
              <w:rPr>
                <w:rFonts w:ascii="仿宋" w:eastAsia="仿宋" w:hAnsi="仿宋" w:cs="仿宋" w:hint="eastAsia"/>
                <w:b/>
                <w:bCs/>
                <w:kern w:val="0"/>
                <w:sz w:val="18"/>
                <w:szCs w:val="18"/>
              </w:rPr>
              <w:t>输出，可配合自动采样器联动工作（分瓶采样/超限报警）</w:t>
            </w:r>
          </w:p>
        </w:tc>
      </w:tr>
      <w:tr w:rsidR="006A6100">
        <w:trPr>
          <w:trHeight w:val="90"/>
        </w:trPr>
        <w:tc>
          <w:tcPr>
            <w:tcW w:w="1438" w:type="dxa"/>
            <w:vMerge/>
            <w:vAlign w:val="center"/>
          </w:tcPr>
          <w:p w:rsidR="006A6100" w:rsidRDefault="006A6100">
            <w:pPr>
              <w:jc w:val="center"/>
              <w:rPr>
                <w:rFonts w:ascii="仿宋" w:eastAsia="仿宋" w:hAnsi="仿宋" w:cs="仿宋"/>
                <w:b/>
                <w:bCs/>
                <w:snapToGrid w:val="0"/>
                <w:color w:val="000000" w:themeColor="text1"/>
                <w:kern w:val="0"/>
                <w:sz w:val="18"/>
                <w:szCs w:val="18"/>
              </w:rPr>
            </w:pPr>
          </w:p>
        </w:tc>
        <w:tc>
          <w:tcPr>
            <w:tcW w:w="9397" w:type="dxa"/>
            <w:gridSpan w:val="2"/>
          </w:tcPr>
          <w:p w:rsidR="006A6100" w:rsidRDefault="00C0248F">
            <w:pPr>
              <w:rPr>
                <w:rFonts w:ascii="仿宋" w:eastAsia="仿宋" w:hAnsi="仿宋" w:cs="仿宋"/>
                <w:b/>
                <w:bCs/>
                <w:kern w:val="0"/>
                <w:sz w:val="18"/>
                <w:szCs w:val="18"/>
              </w:rPr>
            </w:pPr>
            <w:r>
              <w:rPr>
                <w:rFonts w:ascii="仿宋" w:eastAsia="仿宋" w:hAnsi="仿宋" w:cs="仿宋" w:hint="eastAsia"/>
                <w:b/>
                <w:bCs/>
                <w:kern w:val="0"/>
                <w:sz w:val="18"/>
                <w:szCs w:val="18"/>
              </w:rPr>
              <w:t>水泵联动工作功能（多台设备并联控制一个水泵）</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定量方式</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采用定量环定量，定量环长度定制简单易于扩展量程，无需频繁清洗及更换</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工作电源</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工作电压为单相AC（220±20）V,频率为（50±1）Hz;</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仪器功率</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＜150W</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仪器尺寸</w:t>
            </w:r>
          </w:p>
        </w:tc>
        <w:tc>
          <w:tcPr>
            <w:tcW w:w="9397" w:type="dxa"/>
            <w:gridSpan w:val="2"/>
          </w:tcPr>
          <w:p w:rsidR="006A6100" w:rsidRDefault="00C0248F">
            <w:pP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长*宽*高600*450*1555mm</w:t>
            </w:r>
          </w:p>
        </w:tc>
      </w:tr>
      <w:tr w:rsidR="006A6100">
        <w:trPr>
          <w:trHeight w:val="90"/>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环保证书</w:t>
            </w:r>
          </w:p>
        </w:tc>
        <w:tc>
          <w:tcPr>
            <w:tcW w:w="9397" w:type="dxa"/>
            <w:gridSpan w:val="2"/>
          </w:tcPr>
          <w:p w:rsidR="006A6100" w:rsidRDefault="00C0248F">
            <w:pPr>
              <w:rPr>
                <w:rFonts w:ascii="仿宋" w:eastAsia="仿宋" w:hAnsi="仿宋" w:cs="仿宋"/>
                <w:b/>
                <w:bCs/>
                <w:color w:val="000000"/>
                <w:kern w:val="0"/>
                <w:sz w:val="18"/>
                <w:szCs w:val="18"/>
              </w:rPr>
            </w:pPr>
            <w:r>
              <w:rPr>
                <w:rFonts w:ascii="仿宋" w:eastAsia="仿宋" w:hAnsi="仿宋" w:cs="仿宋" w:hint="eastAsia"/>
                <w:b/>
                <w:bCs/>
                <w:kern w:val="0"/>
                <w:sz w:val="18"/>
                <w:szCs w:val="18"/>
              </w:rPr>
              <w:t>中国环境保护产品认证证书</w:t>
            </w:r>
          </w:p>
        </w:tc>
      </w:tr>
      <w:tr w:rsidR="006A6100">
        <w:trPr>
          <w:trHeight w:val="417"/>
        </w:trPr>
        <w:tc>
          <w:tcPr>
            <w:tcW w:w="1438" w:type="dxa"/>
            <w:vAlign w:val="center"/>
          </w:tcPr>
          <w:p w:rsidR="006A6100" w:rsidRDefault="00C0248F">
            <w:pPr>
              <w:jc w:val="center"/>
              <w:rPr>
                <w:rFonts w:ascii="仿宋" w:eastAsia="仿宋" w:hAnsi="仿宋" w:cs="仿宋"/>
                <w:b/>
                <w:bCs/>
                <w:snapToGrid w:val="0"/>
                <w:color w:val="000000" w:themeColor="text1"/>
                <w:kern w:val="0"/>
                <w:sz w:val="18"/>
                <w:szCs w:val="18"/>
              </w:rPr>
            </w:pPr>
            <w:r>
              <w:rPr>
                <w:rFonts w:ascii="仿宋" w:eastAsia="仿宋" w:hAnsi="仿宋" w:cs="仿宋" w:hint="eastAsia"/>
                <w:b/>
                <w:bCs/>
                <w:snapToGrid w:val="0"/>
                <w:color w:val="000000" w:themeColor="text1"/>
                <w:kern w:val="0"/>
                <w:sz w:val="18"/>
                <w:szCs w:val="18"/>
              </w:rPr>
              <w:t>其他方面</w:t>
            </w:r>
          </w:p>
        </w:tc>
        <w:tc>
          <w:tcPr>
            <w:tcW w:w="9397" w:type="dxa"/>
            <w:gridSpan w:val="2"/>
          </w:tcPr>
          <w:p w:rsidR="006A6100" w:rsidRDefault="00C0248F">
            <w:pPr>
              <w:rPr>
                <w:rFonts w:ascii="仿宋" w:eastAsia="仿宋" w:hAnsi="仿宋" w:cs="仿宋"/>
                <w:b/>
                <w:bCs/>
                <w:snapToGrid w:val="0"/>
                <w:kern w:val="0"/>
                <w:sz w:val="18"/>
                <w:szCs w:val="18"/>
              </w:rPr>
            </w:pPr>
            <w:r>
              <w:rPr>
                <w:rFonts w:ascii="仿宋" w:eastAsia="仿宋" w:hAnsi="仿宋" w:cs="仿宋" w:hint="eastAsia"/>
                <w:b/>
                <w:bCs/>
                <w:snapToGrid w:val="0"/>
                <w:kern w:val="0"/>
                <w:sz w:val="18"/>
                <w:szCs w:val="18"/>
              </w:rPr>
              <w:t>1.采用10寸TFT，Cortex-A53,4核CPU为核心，高性能嵌入式一体化触摸屏</w:t>
            </w:r>
            <w:r>
              <w:rPr>
                <w:rFonts w:ascii="仿宋" w:eastAsia="仿宋" w:hAnsi="仿宋" w:cs="仿宋" w:hint="eastAsia"/>
                <w:b/>
                <w:bCs/>
                <w:snapToGrid w:val="0"/>
                <w:color w:val="000000" w:themeColor="text1"/>
                <w:kern w:val="0"/>
                <w:sz w:val="18"/>
                <w:szCs w:val="18"/>
              </w:rPr>
              <w:t>；</w:t>
            </w:r>
          </w:p>
          <w:p w:rsidR="006A6100" w:rsidRDefault="00C0248F">
            <w:pPr>
              <w:rPr>
                <w:rFonts w:ascii="仿宋" w:eastAsia="仿宋" w:hAnsi="仿宋" w:cs="仿宋"/>
                <w:b/>
                <w:bCs/>
                <w:snapToGrid w:val="0"/>
                <w:kern w:val="0"/>
                <w:sz w:val="18"/>
                <w:szCs w:val="18"/>
              </w:rPr>
            </w:pPr>
            <w:r>
              <w:rPr>
                <w:rFonts w:ascii="仿宋" w:eastAsia="仿宋" w:hAnsi="仿宋" w:cs="仿宋" w:hint="eastAsia"/>
                <w:b/>
                <w:bCs/>
                <w:snapToGrid w:val="0"/>
                <w:kern w:val="0"/>
                <w:sz w:val="18"/>
                <w:szCs w:val="18"/>
              </w:rPr>
              <w:t>2.具有仪器操作过程日志记录功能；可以存储至少一年的原始数据和运行日志；仪器异常报警（包括故障报警、超量程报警、超标报警、缺试剂报警等信息）；断电数据自动保存； TFT真彩液晶触摸屏显示及指令输入；异常复位和断电后来电，自动恢复工作状态；仪器状态（如测量、空闲、故障、维护等)显示功能；仪器具有三级管理权限。</w:t>
            </w:r>
          </w:p>
        </w:tc>
      </w:tr>
    </w:tbl>
    <w:p w:rsidR="006A6100" w:rsidRDefault="006A6100">
      <w:pPr>
        <w:jc w:val="center"/>
        <w:rPr>
          <w:rFonts w:ascii="方正小标宋简体" w:eastAsia="方正小标宋简体" w:hAnsi="font-size:14px;" w:cs="宋体" w:hint="eastAsia"/>
          <w:kern w:val="0"/>
          <w:sz w:val="36"/>
          <w:szCs w:val="36"/>
        </w:rPr>
      </w:pPr>
    </w:p>
    <w:p w:rsidR="006A6100" w:rsidRDefault="006A6100">
      <w:pPr>
        <w:jc w:val="center"/>
        <w:rPr>
          <w:rFonts w:ascii="方正小标宋简体" w:eastAsia="方正小标宋简体" w:hAnsi="font-size:14px;" w:cs="宋体" w:hint="eastAsia"/>
          <w:kern w:val="0"/>
          <w:sz w:val="36"/>
          <w:szCs w:val="36"/>
        </w:rPr>
      </w:pPr>
    </w:p>
    <w:p w:rsidR="006A6100" w:rsidRDefault="006A6100">
      <w:pPr>
        <w:rPr>
          <w:rFonts w:ascii="方正小标宋简体" w:eastAsia="方正小标宋简体" w:hAnsi="font-size:14px;" w:cs="宋体" w:hint="eastAsia"/>
          <w:kern w:val="0"/>
          <w:sz w:val="36"/>
          <w:szCs w:val="36"/>
        </w:rPr>
      </w:pPr>
      <w:bookmarkStart w:id="1" w:name="_GoBack"/>
      <w:bookmarkEnd w:id="1"/>
    </w:p>
    <w:p w:rsidR="006A6100" w:rsidRDefault="00C0248F">
      <w:pPr>
        <w:jc w:val="center"/>
        <w:rPr>
          <w:rFonts w:ascii="方正小标宋简体" w:eastAsia="方正小标宋简体" w:hAnsi="font-size:14px;" w:cs="宋体" w:hint="eastAsia"/>
          <w:kern w:val="0"/>
          <w:sz w:val="36"/>
          <w:szCs w:val="36"/>
        </w:rPr>
      </w:pPr>
      <w:r>
        <w:rPr>
          <w:rFonts w:ascii="方正小标宋简体" w:eastAsia="方正小标宋简体" w:hAnsi="font-size:14px;" w:cs="宋体" w:hint="eastAsia"/>
          <w:kern w:val="0"/>
          <w:sz w:val="36"/>
          <w:szCs w:val="36"/>
        </w:rPr>
        <w:lastRenderedPageBreak/>
        <w:t>流量计技术参数</w:t>
      </w:r>
    </w:p>
    <w:tbl>
      <w:tblPr>
        <w:tblStyle w:val="a7"/>
        <w:tblW w:w="9072" w:type="dxa"/>
        <w:tblInd w:w="108" w:type="dxa"/>
        <w:tblLook w:val="04A0"/>
      </w:tblPr>
      <w:tblGrid>
        <w:gridCol w:w="2268"/>
        <w:gridCol w:w="6804"/>
      </w:tblGrid>
      <w:tr w:rsidR="006A6100">
        <w:tc>
          <w:tcPr>
            <w:tcW w:w="2268" w:type="dxa"/>
          </w:tcPr>
          <w:p w:rsidR="006A6100" w:rsidRDefault="00C0248F">
            <w:pPr>
              <w:jc w:val="left"/>
              <w:rPr>
                <w:rFonts w:eastAsiaTheme="minorHAnsi"/>
                <w:kern w:val="0"/>
                <w:sz w:val="22"/>
              </w:rPr>
            </w:pPr>
            <w:r>
              <w:rPr>
                <w:rFonts w:eastAsiaTheme="minorHAnsi" w:hint="eastAsia"/>
                <w:kern w:val="0"/>
                <w:sz w:val="22"/>
              </w:rPr>
              <w:t>累计流量范围</w:t>
            </w:r>
          </w:p>
        </w:tc>
        <w:tc>
          <w:tcPr>
            <w:tcW w:w="6804" w:type="dxa"/>
          </w:tcPr>
          <w:p w:rsidR="006A6100" w:rsidRDefault="00C0248F">
            <w:pPr>
              <w:jc w:val="left"/>
              <w:rPr>
                <w:rFonts w:eastAsiaTheme="minorHAnsi"/>
                <w:kern w:val="0"/>
                <w:sz w:val="22"/>
              </w:rPr>
            </w:pPr>
            <w:r>
              <w:rPr>
                <w:rFonts w:eastAsiaTheme="minorHAnsi" w:hint="eastAsia"/>
                <w:kern w:val="0"/>
                <w:sz w:val="22"/>
              </w:rPr>
              <w:t>0~9999999</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瞬时流量范围</w:t>
            </w:r>
          </w:p>
        </w:tc>
        <w:tc>
          <w:tcPr>
            <w:tcW w:w="6804" w:type="dxa"/>
          </w:tcPr>
          <w:p w:rsidR="006A6100" w:rsidRDefault="00C0248F">
            <w:pPr>
              <w:jc w:val="left"/>
              <w:rPr>
                <w:rFonts w:eastAsiaTheme="minorHAnsi"/>
                <w:kern w:val="0"/>
                <w:sz w:val="22"/>
              </w:rPr>
            </w:pPr>
            <w:r>
              <w:rPr>
                <w:rFonts w:eastAsiaTheme="minorHAnsi" w:hint="eastAsia"/>
                <w:kern w:val="0"/>
                <w:sz w:val="22"/>
              </w:rPr>
              <w:t>10L/s</w:t>
            </w:r>
            <w:r>
              <w:rPr>
                <w:rFonts w:eastAsiaTheme="minorHAnsi" w:hint="eastAsia"/>
                <w:kern w:val="0"/>
                <w:sz w:val="22"/>
              </w:rPr>
              <w:t>～</w:t>
            </w:r>
            <w:r>
              <w:rPr>
                <w:rFonts w:eastAsiaTheme="minorHAnsi" w:hint="eastAsia"/>
                <w:kern w:val="0"/>
                <w:sz w:val="22"/>
              </w:rPr>
              <w:t>100m3/s</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流量精度</w:t>
            </w:r>
          </w:p>
        </w:tc>
        <w:tc>
          <w:tcPr>
            <w:tcW w:w="6804" w:type="dxa"/>
          </w:tcPr>
          <w:p w:rsidR="006A6100" w:rsidRDefault="00C0248F">
            <w:pPr>
              <w:jc w:val="left"/>
              <w:rPr>
                <w:rFonts w:eastAsiaTheme="minorHAnsi"/>
                <w:kern w:val="0"/>
                <w:sz w:val="22"/>
              </w:rPr>
            </w:pPr>
            <w:r>
              <w:rPr>
                <w:rFonts w:eastAsiaTheme="minorHAnsi" w:hint="eastAsia"/>
                <w:kern w:val="0"/>
                <w:sz w:val="22"/>
              </w:rPr>
              <w:t>3%</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数据浏览</w:t>
            </w:r>
          </w:p>
        </w:tc>
        <w:tc>
          <w:tcPr>
            <w:tcW w:w="6804" w:type="dxa"/>
          </w:tcPr>
          <w:p w:rsidR="006A6100" w:rsidRDefault="00C0248F">
            <w:pPr>
              <w:jc w:val="left"/>
              <w:rPr>
                <w:rFonts w:eastAsiaTheme="minorHAnsi"/>
                <w:kern w:val="0"/>
                <w:sz w:val="22"/>
              </w:rPr>
            </w:pPr>
            <w:r>
              <w:rPr>
                <w:rFonts w:eastAsiaTheme="minorHAnsi" w:hint="eastAsia"/>
                <w:kern w:val="0"/>
                <w:sz w:val="22"/>
              </w:rPr>
              <w:t>快速查看时、日、月、年流量记录</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显示</w:t>
            </w:r>
          </w:p>
        </w:tc>
        <w:tc>
          <w:tcPr>
            <w:tcW w:w="6804" w:type="dxa"/>
          </w:tcPr>
          <w:p w:rsidR="006A6100" w:rsidRDefault="00C0248F">
            <w:pPr>
              <w:rPr>
                <w:rFonts w:eastAsiaTheme="minorHAnsi"/>
                <w:kern w:val="0"/>
                <w:sz w:val="22"/>
              </w:rPr>
            </w:pPr>
            <w:r>
              <w:rPr>
                <w:rFonts w:eastAsiaTheme="minorHAnsi" w:hint="eastAsia"/>
                <w:kern w:val="0"/>
                <w:sz w:val="22"/>
              </w:rPr>
              <w:t>中文</w:t>
            </w:r>
            <w:r>
              <w:rPr>
                <w:rFonts w:eastAsiaTheme="minorHAnsi" w:hint="eastAsia"/>
                <w:kern w:val="0"/>
                <w:sz w:val="22"/>
              </w:rPr>
              <w:t>3</w:t>
            </w:r>
            <w:r>
              <w:rPr>
                <w:rFonts w:eastAsiaTheme="minorHAnsi" w:hint="eastAsia"/>
                <w:kern w:val="0"/>
                <w:sz w:val="22"/>
              </w:rPr>
              <w:t>寸ＬＣＤ</w:t>
            </w:r>
            <w:r>
              <w:rPr>
                <w:rFonts w:eastAsiaTheme="minorHAnsi" w:hint="eastAsia"/>
                <w:kern w:val="0"/>
                <w:sz w:val="22"/>
              </w:rPr>
              <w:t xml:space="preserve">             </w:t>
            </w:r>
          </w:p>
          <w:p w:rsidR="006A6100" w:rsidRDefault="00C0248F">
            <w:pPr>
              <w:rPr>
                <w:rFonts w:eastAsiaTheme="minorHAnsi"/>
                <w:kern w:val="0"/>
                <w:sz w:val="22"/>
              </w:rPr>
            </w:pPr>
            <w:r>
              <w:rPr>
                <w:rFonts w:eastAsiaTheme="minorHAnsi" w:hint="eastAsia"/>
                <w:kern w:val="0"/>
                <w:sz w:val="22"/>
              </w:rPr>
              <w:t xml:space="preserve">                   </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防护等级</w:t>
            </w:r>
          </w:p>
        </w:tc>
        <w:tc>
          <w:tcPr>
            <w:tcW w:w="6804" w:type="dxa"/>
          </w:tcPr>
          <w:p w:rsidR="006A6100" w:rsidRDefault="00C0248F">
            <w:pPr>
              <w:jc w:val="left"/>
              <w:rPr>
                <w:rFonts w:eastAsiaTheme="minorHAnsi"/>
                <w:kern w:val="0"/>
                <w:sz w:val="22"/>
              </w:rPr>
            </w:pPr>
            <w:r>
              <w:rPr>
                <w:rFonts w:eastAsiaTheme="minorHAnsi" w:hint="eastAsia"/>
                <w:kern w:val="0"/>
                <w:sz w:val="22"/>
              </w:rPr>
              <w:t>IP65</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信号输入</w:t>
            </w:r>
          </w:p>
        </w:tc>
        <w:tc>
          <w:tcPr>
            <w:tcW w:w="6804" w:type="dxa"/>
          </w:tcPr>
          <w:p w:rsidR="006A6100" w:rsidRDefault="00C0248F">
            <w:pPr>
              <w:rPr>
                <w:rFonts w:eastAsiaTheme="minorHAnsi"/>
                <w:kern w:val="0"/>
                <w:sz w:val="22"/>
              </w:rPr>
            </w:pPr>
            <w:r>
              <w:rPr>
                <w:rFonts w:eastAsiaTheme="minorHAnsi" w:hint="eastAsia"/>
                <w:kern w:val="0"/>
                <w:sz w:val="22"/>
              </w:rPr>
              <w:t>4</w:t>
            </w:r>
            <w:r>
              <w:rPr>
                <w:rFonts w:eastAsiaTheme="minorHAnsi" w:hint="eastAsia"/>
                <w:kern w:val="0"/>
                <w:sz w:val="22"/>
              </w:rPr>
              <w:t>～</w:t>
            </w:r>
            <w:r>
              <w:rPr>
                <w:rFonts w:eastAsiaTheme="minorHAnsi" w:hint="eastAsia"/>
                <w:kern w:val="0"/>
                <w:sz w:val="22"/>
              </w:rPr>
              <w:t>20mA</w:t>
            </w:r>
          </w:p>
        </w:tc>
      </w:tr>
      <w:tr w:rsidR="006A6100">
        <w:tc>
          <w:tcPr>
            <w:tcW w:w="2268" w:type="dxa"/>
          </w:tcPr>
          <w:p w:rsidR="006A6100" w:rsidRDefault="00C0248F">
            <w:pPr>
              <w:jc w:val="left"/>
              <w:rPr>
                <w:rFonts w:eastAsiaTheme="minorHAnsi"/>
                <w:kern w:val="0"/>
                <w:sz w:val="22"/>
              </w:rPr>
            </w:pPr>
            <w:r>
              <w:rPr>
                <w:rFonts w:eastAsiaTheme="minorHAnsi" w:hint="eastAsia"/>
                <w:kern w:val="0"/>
                <w:sz w:val="22"/>
              </w:rPr>
              <w:t>工作环境</w:t>
            </w:r>
          </w:p>
        </w:tc>
        <w:tc>
          <w:tcPr>
            <w:tcW w:w="6804" w:type="dxa"/>
          </w:tcPr>
          <w:p w:rsidR="006A6100" w:rsidRDefault="00C0248F">
            <w:pPr>
              <w:jc w:val="left"/>
              <w:rPr>
                <w:rFonts w:eastAsiaTheme="minorHAnsi"/>
                <w:kern w:val="0"/>
                <w:sz w:val="22"/>
              </w:rPr>
            </w:pPr>
            <w:r>
              <w:rPr>
                <w:rFonts w:eastAsiaTheme="minorHAnsi" w:hint="eastAsia"/>
                <w:kern w:val="0"/>
                <w:sz w:val="22"/>
              </w:rPr>
              <w:t>常温、常压</w:t>
            </w:r>
          </w:p>
        </w:tc>
      </w:tr>
    </w:tbl>
    <w:p w:rsidR="006A6100" w:rsidRDefault="00C0248F">
      <w:pPr>
        <w:jc w:val="center"/>
        <w:rPr>
          <w:rFonts w:ascii="方正小标宋简体" w:eastAsia="方正小标宋简体" w:hAnsi="微软雅黑" w:cs="微软雅黑"/>
          <w:bCs/>
          <w:sz w:val="36"/>
          <w:szCs w:val="36"/>
        </w:rPr>
      </w:pPr>
      <w:r>
        <w:rPr>
          <w:rFonts w:ascii="方正小标宋简体" w:eastAsia="方正小标宋简体" w:hAnsi="微软雅黑" w:cs="微软雅黑" w:hint="eastAsia"/>
          <w:bCs/>
          <w:sz w:val="36"/>
          <w:szCs w:val="36"/>
        </w:rPr>
        <w:t>数采仪技术参数</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3"/>
        <w:gridCol w:w="1813"/>
        <w:gridCol w:w="5580"/>
      </w:tblGrid>
      <w:tr w:rsidR="006A6100">
        <w:trPr>
          <w:jc w:val="center"/>
        </w:trPr>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单元名称</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描述</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技术参数</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hint="eastAsia"/>
                <w:szCs w:val="21"/>
              </w:rPr>
              <w:t>CPU</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芯片</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Cortex-A</w:t>
            </w:r>
            <w:r>
              <w:rPr>
                <w:rFonts w:ascii="宋体" w:hAnsi="宋体" w:hint="eastAsia"/>
                <w:szCs w:val="21"/>
              </w:rPr>
              <w:t>7</w:t>
            </w:r>
            <w:r>
              <w:rPr>
                <w:rFonts w:ascii="宋体" w:hAnsi="宋体" w:hint="eastAsia"/>
                <w:szCs w:val="21"/>
              </w:rPr>
              <w:t>以上</w:t>
            </w:r>
            <w:r>
              <w:rPr>
                <w:rFonts w:ascii="宋体" w:hAnsi="宋体" w:hint="eastAsia"/>
                <w:szCs w:val="21"/>
              </w:rPr>
              <w:t>CPU,</w:t>
            </w:r>
            <w:r>
              <w:rPr>
                <w:rFonts w:ascii="宋体" w:hAnsi="宋体" w:hint="eastAsia"/>
                <w:szCs w:val="21"/>
              </w:rPr>
              <w:t>运行频率</w:t>
            </w:r>
            <w:r>
              <w:rPr>
                <w:rFonts w:ascii="宋体" w:hAnsi="宋体" w:hint="eastAsia"/>
                <w:szCs w:val="21"/>
              </w:rPr>
              <w:t>800</w:t>
            </w:r>
            <w:r>
              <w:rPr>
                <w:rFonts w:ascii="宋体" w:hAnsi="宋体"/>
                <w:szCs w:val="21"/>
              </w:rPr>
              <w:t>MHz</w:t>
            </w:r>
            <w:r>
              <w:rPr>
                <w:rFonts w:ascii="宋体" w:hAnsi="宋体" w:hint="eastAsia"/>
                <w:szCs w:val="21"/>
              </w:rPr>
              <w:t>以上</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存储器</w:t>
            </w:r>
          </w:p>
        </w:tc>
        <w:tc>
          <w:tcPr>
            <w:tcW w:w="5580" w:type="dxa"/>
          </w:tcPr>
          <w:p w:rsidR="006A6100" w:rsidRDefault="00C0248F">
            <w:pPr>
              <w:adjustRightInd w:val="0"/>
              <w:snapToGrid w:val="0"/>
              <w:spacing w:line="288" w:lineRule="auto"/>
              <w:rPr>
                <w:rFonts w:ascii="宋体" w:hAnsi="宋体"/>
                <w:szCs w:val="21"/>
                <w:highlight w:val="yellow"/>
              </w:rPr>
            </w:pPr>
            <w:r>
              <w:rPr>
                <w:rFonts w:ascii="宋体" w:hAnsi="宋体"/>
                <w:szCs w:val="21"/>
              </w:rPr>
              <w:t>4GB</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操作系统</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内置</w:t>
            </w:r>
            <w:r>
              <w:rPr>
                <w:rFonts w:ascii="宋体" w:hAnsi="宋体" w:hint="eastAsia"/>
                <w:szCs w:val="21"/>
              </w:rPr>
              <w:t>Linux</w:t>
            </w:r>
            <w:r>
              <w:rPr>
                <w:rFonts w:ascii="宋体" w:hAnsi="宋体" w:hint="eastAsia"/>
                <w:szCs w:val="21"/>
              </w:rPr>
              <w:t>操作系统</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hint="eastAsia"/>
                <w:szCs w:val="21"/>
              </w:rPr>
              <w:t>仪表接口</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szCs w:val="21"/>
              </w:rPr>
              <w:t>模拟量输入</w:t>
            </w:r>
            <w:r>
              <w:rPr>
                <w:rFonts w:ascii="宋体" w:hAnsi="宋体" w:hint="eastAsia"/>
                <w:szCs w:val="21"/>
              </w:rPr>
              <w:t>AI</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8</w:t>
            </w:r>
            <w:r>
              <w:rPr>
                <w:rFonts w:ascii="宋体" w:hAnsi="宋体"/>
                <w:szCs w:val="21"/>
              </w:rPr>
              <w:t>路</w:t>
            </w:r>
            <w:r>
              <w:rPr>
                <w:rFonts w:ascii="宋体" w:hAnsi="宋体" w:hint="eastAsia"/>
                <w:szCs w:val="21"/>
              </w:rPr>
              <w:t>精度</w:t>
            </w:r>
            <w:r>
              <w:rPr>
                <w:rFonts w:ascii="宋体" w:hAnsi="宋体" w:hint="eastAsia"/>
                <w:szCs w:val="21"/>
              </w:rPr>
              <w:t>16A/D</w:t>
            </w:r>
            <w:r>
              <w:rPr>
                <w:rFonts w:ascii="宋体" w:hAnsi="宋体" w:hint="eastAsia"/>
                <w:szCs w:val="21"/>
              </w:rPr>
              <w:t>，</w:t>
            </w:r>
            <w:r>
              <w:rPr>
                <w:rFonts w:ascii="宋体" w:hAnsi="宋体" w:hint="eastAsia"/>
                <w:szCs w:val="21"/>
              </w:rPr>
              <w:t>0</w:t>
            </w:r>
            <w:r>
              <w:rPr>
                <w:rFonts w:ascii="宋体" w:hAnsi="宋体"/>
                <w:szCs w:val="21"/>
              </w:rPr>
              <w:t>～</w:t>
            </w:r>
            <w:r>
              <w:rPr>
                <w:rFonts w:ascii="宋体" w:hAnsi="宋体" w:hint="eastAsia"/>
                <w:szCs w:val="21"/>
              </w:rPr>
              <w:t>2</w:t>
            </w:r>
            <w:r>
              <w:rPr>
                <w:rFonts w:ascii="宋体" w:hAnsi="宋体"/>
                <w:szCs w:val="21"/>
              </w:rPr>
              <w:t>0mA</w:t>
            </w:r>
            <w:r>
              <w:rPr>
                <w:rFonts w:ascii="宋体" w:hAnsi="宋体" w:hint="eastAsia"/>
                <w:szCs w:val="21"/>
              </w:rPr>
              <w:t>/4</w:t>
            </w:r>
            <w:r>
              <w:rPr>
                <w:rFonts w:ascii="宋体" w:hAnsi="宋体"/>
                <w:szCs w:val="21"/>
              </w:rPr>
              <w:t>～</w:t>
            </w:r>
            <w:r>
              <w:rPr>
                <w:rFonts w:ascii="宋体" w:hAnsi="宋体" w:hint="eastAsia"/>
                <w:szCs w:val="21"/>
              </w:rPr>
              <w:t>2</w:t>
            </w:r>
            <w:r>
              <w:rPr>
                <w:rFonts w:ascii="宋体" w:hAnsi="宋体"/>
                <w:szCs w:val="21"/>
              </w:rPr>
              <w:t>0mA</w:t>
            </w:r>
            <w:r>
              <w:rPr>
                <w:rFonts w:ascii="宋体" w:hAnsi="宋体" w:hint="eastAsia"/>
                <w:szCs w:val="21"/>
              </w:rPr>
              <w:t>或</w:t>
            </w:r>
            <w:r>
              <w:rPr>
                <w:rFonts w:ascii="宋体" w:hAnsi="宋体" w:hint="eastAsia"/>
                <w:szCs w:val="21"/>
              </w:rPr>
              <w:t>0</w:t>
            </w:r>
            <w:r>
              <w:rPr>
                <w:rFonts w:ascii="宋体" w:hAnsi="宋体"/>
                <w:szCs w:val="21"/>
              </w:rPr>
              <w:t>～</w:t>
            </w:r>
            <w:r>
              <w:rPr>
                <w:rFonts w:ascii="宋体" w:hAnsi="宋体" w:hint="eastAsia"/>
                <w:szCs w:val="21"/>
              </w:rPr>
              <w:t>5V</w:t>
            </w:r>
            <w:r>
              <w:rPr>
                <w:rFonts w:ascii="宋体" w:hAnsi="宋体" w:hint="eastAsia"/>
                <w:szCs w:val="21"/>
              </w:rPr>
              <w:t>（支持扩展）</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szCs w:val="21"/>
              </w:rPr>
              <w:t>开关量输入</w:t>
            </w:r>
            <w:r>
              <w:rPr>
                <w:rFonts w:ascii="宋体" w:hAnsi="宋体" w:hint="eastAsia"/>
                <w:szCs w:val="21"/>
              </w:rPr>
              <w:t>DI</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5</w:t>
            </w:r>
            <w:r>
              <w:rPr>
                <w:rFonts w:ascii="宋体" w:hAnsi="宋体"/>
                <w:szCs w:val="21"/>
              </w:rPr>
              <w:t>路</w:t>
            </w:r>
            <w:r>
              <w:rPr>
                <w:rFonts w:ascii="宋体" w:hAnsi="宋体" w:hint="eastAsia"/>
                <w:szCs w:val="21"/>
              </w:rPr>
              <w:t>，光电隔离（支持扩展）</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szCs w:val="21"/>
              </w:rPr>
              <w:t>开关量输出</w:t>
            </w:r>
            <w:r>
              <w:rPr>
                <w:rFonts w:ascii="宋体" w:hAnsi="宋体" w:hint="eastAsia"/>
                <w:szCs w:val="21"/>
              </w:rPr>
              <w:t>DO</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2</w:t>
            </w:r>
            <w:r>
              <w:rPr>
                <w:rFonts w:ascii="宋体" w:hAnsi="宋体"/>
                <w:szCs w:val="21"/>
              </w:rPr>
              <w:t>路</w:t>
            </w:r>
            <w:r>
              <w:rPr>
                <w:rFonts w:ascii="宋体" w:hAnsi="宋体" w:hint="eastAsia"/>
                <w:szCs w:val="21"/>
              </w:rPr>
              <w:t>，</w:t>
            </w:r>
            <w:r>
              <w:rPr>
                <w:rFonts w:ascii="宋体" w:hAnsi="宋体" w:hint="eastAsia"/>
              </w:rPr>
              <w:t>30VDC</w:t>
            </w:r>
            <w:r>
              <w:rPr>
                <w:rFonts w:ascii="宋体" w:hAnsi="宋体"/>
              </w:rPr>
              <w:t xml:space="preserve"> </w:t>
            </w:r>
            <w:r>
              <w:rPr>
                <w:rFonts w:ascii="宋体" w:hAnsi="宋体" w:hint="eastAsia"/>
              </w:rPr>
              <w:t>3A</w:t>
            </w:r>
            <w:r>
              <w:rPr>
                <w:rFonts w:ascii="宋体" w:hAnsi="宋体" w:hint="eastAsia"/>
                <w:szCs w:val="21"/>
              </w:rPr>
              <w:t>（支持扩展）</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串口数量</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5</w:t>
            </w:r>
            <w:r>
              <w:rPr>
                <w:rFonts w:ascii="宋体" w:hAnsi="宋体"/>
                <w:szCs w:val="21"/>
              </w:rPr>
              <w:t>路</w:t>
            </w:r>
            <w:r>
              <w:rPr>
                <w:rFonts w:ascii="宋体" w:hAnsi="宋体" w:hint="eastAsia"/>
                <w:szCs w:val="21"/>
              </w:rPr>
              <w:t>RS</w:t>
            </w:r>
            <w:r>
              <w:rPr>
                <w:rFonts w:ascii="宋体" w:hAnsi="宋体"/>
                <w:szCs w:val="21"/>
              </w:rPr>
              <w:t>232</w:t>
            </w:r>
            <w:r>
              <w:rPr>
                <w:rFonts w:ascii="宋体" w:hAnsi="宋体"/>
                <w:szCs w:val="21"/>
              </w:rPr>
              <w:t>，</w:t>
            </w:r>
            <w:r>
              <w:rPr>
                <w:rFonts w:ascii="宋体" w:hAnsi="宋体"/>
                <w:szCs w:val="21"/>
              </w:rPr>
              <w:t>4</w:t>
            </w:r>
            <w:r>
              <w:rPr>
                <w:rFonts w:ascii="宋体" w:hAnsi="宋体"/>
                <w:szCs w:val="21"/>
              </w:rPr>
              <w:t>路</w:t>
            </w:r>
            <w:r>
              <w:rPr>
                <w:rFonts w:ascii="宋体" w:hAnsi="宋体" w:hint="eastAsia"/>
                <w:szCs w:val="21"/>
              </w:rPr>
              <w:t>RS</w:t>
            </w:r>
            <w:r>
              <w:rPr>
                <w:rFonts w:ascii="宋体" w:hAnsi="宋体"/>
                <w:szCs w:val="21"/>
              </w:rPr>
              <w:t>48</w:t>
            </w:r>
            <w:r>
              <w:rPr>
                <w:rFonts w:ascii="宋体" w:hAnsi="宋体" w:hint="eastAsia"/>
                <w:szCs w:val="21"/>
              </w:rPr>
              <w:t>5</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USB</w:t>
            </w:r>
            <w:r>
              <w:rPr>
                <w:rFonts w:ascii="宋体" w:hAnsi="宋体" w:hint="eastAsia"/>
                <w:szCs w:val="21"/>
              </w:rPr>
              <w:t>接口</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1</w:t>
            </w:r>
            <w:r>
              <w:rPr>
                <w:rFonts w:ascii="宋体" w:hAnsi="宋体" w:hint="eastAsia"/>
                <w:szCs w:val="21"/>
              </w:rPr>
              <w:t>个</w:t>
            </w:r>
            <w:r>
              <w:rPr>
                <w:rFonts w:ascii="宋体" w:hAnsi="宋体" w:hint="eastAsia"/>
                <w:szCs w:val="21"/>
              </w:rPr>
              <w:t>USB HOST</w:t>
            </w:r>
            <w:r>
              <w:rPr>
                <w:rFonts w:ascii="宋体" w:hAnsi="宋体" w:hint="eastAsia"/>
                <w:szCs w:val="21"/>
              </w:rPr>
              <w:t>，数据导出</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TF</w:t>
            </w:r>
            <w:r>
              <w:rPr>
                <w:rFonts w:ascii="宋体" w:hAnsi="宋体" w:hint="eastAsia"/>
                <w:szCs w:val="21"/>
              </w:rPr>
              <w:t>卡接口</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支持</w:t>
            </w:r>
            <w:r>
              <w:rPr>
                <w:rFonts w:ascii="宋体" w:hAnsi="宋体" w:hint="eastAsia"/>
                <w:szCs w:val="21"/>
              </w:rPr>
              <w:t>8G/16G/32G TF</w:t>
            </w:r>
            <w:r>
              <w:rPr>
                <w:rFonts w:ascii="宋体" w:hAnsi="宋体" w:hint="eastAsia"/>
                <w:szCs w:val="21"/>
              </w:rPr>
              <w:t>卡，扩展备用</w:t>
            </w:r>
          </w:p>
        </w:tc>
      </w:tr>
      <w:tr w:rsidR="006A6100">
        <w:trPr>
          <w:jc w:val="center"/>
        </w:trPr>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显示单元</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液晶屏</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4</w:t>
            </w:r>
            <w:r>
              <w:rPr>
                <w:rFonts w:ascii="宋体" w:hAnsi="宋体" w:hint="eastAsia"/>
                <w:szCs w:val="21"/>
              </w:rPr>
              <w:t>寸真彩</w:t>
            </w:r>
            <w:r>
              <w:rPr>
                <w:rFonts w:ascii="宋体" w:hAnsi="宋体" w:hint="eastAsia"/>
                <w:szCs w:val="21"/>
              </w:rPr>
              <w:t>TFT</w:t>
            </w:r>
            <w:r>
              <w:rPr>
                <w:rFonts w:ascii="宋体" w:hAnsi="宋体" w:hint="eastAsia"/>
                <w:szCs w:val="21"/>
              </w:rPr>
              <w:t>液晶屏</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hint="eastAsia"/>
                <w:szCs w:val="21"/>
              </w:rPr>
              <w:t>通讯方式</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有线</w:t>
            </w:r>
          </w:p>
        </w:tc>
        <w:tc>
          <w:tcPr>
            <w:tcW w:w="5580" w:type="dxa"/>
          </w:tcPr>
          <w:p w:rsidR="006A6100" w:rsidRDefault="00C0248F">
            <w:pPr>
              <w:adjustRightInd w:val="0"/>
              <w:snapToGrid w:val="0"/>
              <w:spacing w:line="288" w:lineRule="auto"/>
              <w:rPr>
                <w:rFonts w:ascii="宋体" w:hAnsi="宋体"/>
                <w:color w:val="000000"/>
                <w:szCs w:val="21"/>
              </w:rPr>
            </w:pPr>
            <w:r>
              <w:rPr>
                <w:rFonts w:ascii="宋体" w:hAnsi="宋体" w:hint="eastAsia"/>
                <w:color w:val="000000"/>
                <w:szCs w:val="21"/>
              </w:rPr>
              <w:t>2</w:t>
            </w:r>
            <w:r>
              <w:rPr>
                <w:rFonts w:ascii="宋体" w:hAnsi="宋体" w:hint="eastAsia"/>
                <w:color w:val="000000"/>
                <w:szCs w:val="21"/>
              </w:rPr>
              <w:t>个（</w:t>
            </w:r>
            <w:r>
              <w:rPr>
                <w:rFonts w:ascii="宋体" w:hAnsi="宋体" w:hint="eastAsia"/>
                <w:color w:val="000000"/>
                <w:szCs w:val="21"/>
              </w:rPr>
              <w:t>10M/100M</w:t>
            </w:r>
            <w:r>
              <w:rPr>
                <w:rFonts w:ascii="宋体" w:hAnsi="宋体" w:hint="eastAsia"/>
                <w:color w:val="000000"/>
                <w:szCs w:val="21"/>
              </w:rPr>
              <w:t>），双通道冗余备份，支持多中心传输</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无线</w:t>
            </w:r>
          </w:p>
        </w:tc>
        <w:tc>
          <w:tcPr>
            <w:tcW w:w="5580" w:type="dxa"/>
          </w:tcPr>
          <w:p w:rsidR="006A6100" w:rsidRDefault="00C0248F">
            <w:pPr>
              <w:adjustRightInd w:val="0"/>
              <w:snapToGrid w:val="0"/>
              <w:spacing w:line="288" w:lineRule="auto"/>
              <w:rPr>
                <w:rFonts w:ascii="宋体" w:hAnsi="宋体"/>
                <w:color w:val="000000"/>
                <w:szCs w:val="21"/>
              </w:rPr>
            </w:pPr>
            <w:r>
              <w:rPr>
                <w:rFonts w:ascii="宋体" w:hAnsi="宋体" w:hint="eastAsia"/>
                <w:color w:val="000000"/>
                <w:szCs w:val="21"/>
              </w:rPr>
              <w:t>网络制式是</w:t>
            </w:r>
            <w:r>
              <w:rPr>
                <w:rFonts w:ascii="宋体" w:hAnsi="宋体" w:hint="eastAsia"/>
                <w:color w:val="000000"/>
                <w:szCs w:val="21"/>
              </w:rPr>
              <w:t>4G</w:t>
            </w:r>
            <w:r>
              <w:rPr>
                <w:rFonts w:ascii="宋体" w:hAnsi="宋体" w:hint="eastAsia"/>
                <w:color w:val="000000"/>
                <w:szCs w:val="21"/>
              </w:rPr>
              <w:t>全网通，支持多中心传输</w:t>
            </w:r>
          </w:p>
        </w:tc>
      </w:tr>
      <w:tr w:rsidR="006A6100">
        <w:trPr>
          <w:trHeight w:val="263"/>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环保专网</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支持</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hint="eastAsia"/>
                <w:szCs w:val="21"/>
              </w:rPr>
              <w:t>系统参数</w:t>
            </w: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采集精度</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≤0.</w:t>
            </w:r>
            <w:r>
              <w:rPr>
                <w:rFonts w:ascii="宋体" w:hAnsi="宋体" w:hint="eastAsia"/>
                <w:szCs w:val="21"/>
              </w:rPr>
              <w:t>1</w:t>
            </w:r>
            <w:r>
              <w:rPr>
                <w:rFonts w:ascii="宋体" w:hAnsi="宋体"/>
                <w:szCs w:val="21"/>
              </w:rPr>
              <w:t>%</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系统时钟误差</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正负</w:t>
            </w:r>
            <w:r>
              <w:rPr>
                <w:rFonts w:ascii="宋体" w:hAnsi="宋体" w:hint="eastAsia"/>
                <w:szCs w:val="21"/>
              </w:rPr>
              <w:t>0.05%</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绝缘阻抗</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20</w:t>
            </w:r>
            <w:r>
              <w:rPr>
                <w:rFonts w:ascii="宋体" w:hAnsi="宋体" w:hint="eastAsia"/>
                <w:szCs w:val="21"/>
              </w:rPr>
              <w:t>兆欧以上</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电磁兼容</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满足</w:t>
            </w:r>
            <w:r>
              <w:rPr>
                <w:rFonts w:ascii="宋体" w:hAnsi="宋体" w:hint="eastAsia"/>
                <w:szCs w:val="21"/>
              </w:rPr>
              <w:t>IEC</w:t>
            </w:r>
            <w:r>
              <w:rPr>
                <w:rFonts w:ascii="宋体" w:hAnsi="宋体" w:hint="eastAsia"/>
                <w:szCs w:val="21"/>
              </w:rPr>
              <w:t>三级标准</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MTBF</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1440</w:t>
            </w:r>
            <w:r>
              <w:rPr>
                <w:rFonts w:ascii="宋体" w:hAnsi="宋体" w:hint="eastAsia"/>
                <w:szCs w:val="21"/>
              </w:rPr>
              <w:t>小时以上</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szCs w:val="21"/>
              </w:rPr>
              <w:t>电源</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220VAC±15</w:t>
            </w:r>
            <w:r>
              <w:rPr>
                <w:rFonts w:ascii="宋体" w:hAnsi="宋体"/>
                <w:szCs w:val="21"/>
              </w:rPr>
              <w:t>％</w:t>
            </w:r>
            <w:r>
              <w:rPr>
                <w:rFonts w:ascii="宋体" w:hAnsi="宋体"/>
                <w:szCs w:val="21"/>
              </w:rPr>
              <w:t xml:space="preserve">  50HZ±5</w:t>
            </w:r>
            <w:r>
              <w:rPr>
                <w:rFonts w:ascii="宋体" w:hAnsi="宋体"/>
                <w:szCs w:val="21"/>
              </w:rPr>
              <w:t>％</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szCs w:val="21"/>
              </w:rPr>
              <w:t>后备电池</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6</w:t>
            </w:r>
            <w:r>
              <w:rPr>
                <w:rFonts w:ascii="宋体" w:hAnsi="宋体" w:hint="eastAsia"/>
                <w:szCs w:val="21"/>
              </w:rPr>
              <w:t>小时断电续航，</w:t>
            </w:r>
            <w:r>
              <w:rPr>
                <w:rFonts w:ascii="宋体" w:hAnsi="宋体"/>
                <w:szCs w:val="21"/>
              </w:rPr>
              <w:t>12V&gt;=2A</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hint="eastAsia"/>
                <w:szCs w:val="21"/>
              </w:rPr>
              <w:t>安装结构</w:t>
            </w: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壁挂式</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三防设计</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防水、防尘、防破坏</w:t>
            </w:r>
          </w:p>
        </w:tc>
      </w:tr>
      <w:tr w:rsidR="006A6100">
        <w:trPr>
          <w:jc w:val="center"/>
        </w:trPr>
        <w:tc>
          <w:tcPr>
            <w:tcW w:w="1813" w:type="dxa"/>
          </w:tcPr>
          <w:p w:rsidR="006A6100" w:rsidRDefault="00C0248F">
            <w:pPr>
              <w:adjustRightInd w:val="0"/>
              <w:snapToGrid w:val="0"/>
              <w:spacing w:line="288" w:lineRule="auto"/>
              <w:rPr>
                <w:rFonts w:ascii="宋体" w:hAnsi="宋体"/>
                <w:szCs w:val="21"/>
              </w:rPr>
            </w:pPr>
            <w:r>
              <w:rPr>
                <w:rFonts w:ascii="宋体" w:hAnsi="宋体"/>
                <w:szCs w:val="21"/>
              </w:rPr>
              <w:t>通讯协议</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szCs w:val="21"/>
              </w:rPr>
              <w:t>HJ212-2017</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shd w:val="clear" w:color="auto" w:fill="FFFFFF"/>
              </w:rPr>
              <w:t>污染物在线自动监控</w:t>
            </w:r>
            <w:r>
              <w:rPr>
                <w:rFonts w:ascii="宋体" w:hAnsi="宋体"/>
                <w:szCs w:val="21"/>
                <w:shd w:val="clear" w:color="auto" w:fill="FFFFFF"/>
              </w:rPr>
              <w:t>(</w:t>
            </w:r>
            <w:r>
              <w:rPr>
                <w:rFonts w:ascii="宋体" w:hAnsi="宋体"/>
                <w:szCs w:val="21"/>
                <w:shd w:val="clear" w:color="auto" w:fill="FFFFFF"/>
              </w:rPr>
              <w:t>监测</w:t>
            </w:r>
            <w:r>
              <w:rPr>
                <w:rFonts w:ascii="宋体" w:hAnsi="宋体"/>
                <w:szCs w:val="21"/>
                <w:shd w:val="clear" w:color="auto" w:fill="FFFFFF"/>
              </w:rPr>
              <w:t>)</w:t>
            </w:r>
            <w:r>
              <w:rPr>
                <w:rFonts w:ascii="宋体" w:hAnsi="宋体"/>
                <w:szCs w:val="21"/>
                <w:shd w:val="clear" w:color="auto" w:fill="FFFFFF"/>
              </w:rPr>
              <w:t>系统数据传输标准</w:t>
            </w:r>
          </w:p>
        </w:tc>
      </w:tr>
      <w:tr w:rsidR="006A6100">
        <w:trPr>
          <w:jc w:val="center"/>
        </w:trPr>
        <w:tc>
          <w:tcPr>
            <w:tcW w:w="1813" w:type="dxa"/>
          </w:tcPr>
          <w:p w:rsidR="006A6100" w:rsidRDefault="00C0248F">
            <w:pPr>
              <w:adjustRightInd w:val="0"/>
              <w:snapToGrid w:val="0"/>
              <w:spacing w:line="288" w:lineRule="auto"/>
              <w:rPr>
                <w:rFonts w:ascii="宋体" w:hAnsi="宋体"/>
                <w:szCs w:val="21"/>
              </w:rPr>
            </w:pPr>
            <w:r>
              <w:rPr>
                <w:rFonts w:ascii="宋体" w:hAnsi="宋体"/>
                <w:szCs w:val="21"/>
              </w:rPr>
              <w:t>技术标准</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szCs w:val="21"/>
              </w:rPr>
              <w:t>HJ477-2009</w:t>
            </w:r>
          </w:p>
        </w:tc>
        <w:tc>
          <w:tcPr>
            <w:tcW w:w="5580" w:type="dxa"/>
          </w:tcPr>
          <w:p w:rsidR="006A6100" w:rsidRDefault="00C0248F">
            <w:pPr>
              <w:adjustRightInd w:val="0"/>
              <w:snapToGrid w:val="0"/>
              <w:spacing w:line="288" w:lineRule="auto"/>
              <w:rPr>
                <w:rFonts w:ascii="宋体" w:hAnsi="宋体" w:cs="宋体"/>
                <w:kern w:val="0"/>
                <w:szCs w:val="21"/>
              </w:rPr>
            </w:pPr>
            <w:r>
              <w:rPr>
                <w:rFonts w:ascii="宋体" w:hAnsi="宋体" w:hint="eastAsia"/>
                <w:szCs w:val="21"/>
              </w:rPr>
              <w:t>污染源在线自动监控（监测）数据采集仪技术要求</w:t>
            </w:r>
          </w:p>
        </w:tc>
      </w:tr>
      <w:tr w:rsidR="006A6100">
        <w:trPr>
          <w:jc w:val="center"/>
        </w:trPr>
        <w:tc>
          <w:tcPr>
            <w:tcW w:w="1813" w:type="dxa"/>
          </w:tcPr>
          <w:p w:rsidR="006A6100" w:rsidRDefault="00C0248F">
            <w:pPr>
              <w:adjustRightInd w:val="0"/>
              <w:snapToGrid w:val="0"/>
              <w:spacing w:line="288" w:lineRule="auto"/>
              <w:rPr>
                <w:rFonts w:ascii="宋体" w:hAnsi="宋体"/>
                <w:szCs w:val="21"/>
              </w:rPr>
            </w:pPr>
            <w:r>
              <w:rPr>
                <w:rFonts w:ascii="宋体" w:hAnsi="宋体" w:hint="eastAsia"/>
                <w:szCs w:val="21"/>
              </w:rPr>
              <w:t>技术规范</w:t>
            </w:r>
          </w:p>
        </w:tc>
        <w:tc>
          <w:tcPr>
            <w:tcW w:w="1813" w:type="dxa"/>
            <w:vAlign w:val="center"/>
          </w:tcPr>
          <w:p w:rsidR="006A6100" w:rsidRDefault="00C0248F">
            <w:pPr>
              <w:adjustRightInd w:val="0"/>
              <w:snapToGrid w:val="0"/>
              <w:spacing w:line="288" w:lineRule="auto"/>
              <w:rPr>
                <w:rFonts w:ascii="宋体" w:hAnsi="宋体"/>
                <w:szCs w:val="21"/>
              </w:rPr>
            </w:pPr>
            <w:r>
              <w:rPr>
                <w:rFonts w:ascii="宋体" w:hAnsi="宋体" w:hint="eastAsia"/>
                <w:szCs w:val="21"/>
              </w:rPr>
              <w:t>HJ</w:t>
            </w:r>
            <w:r>
              <w:rPr>
                <w:rFonts w:ascii="宋体" w:hAnsi="宋体"/>
                <w:szCs w:val="21"/>
              </w:rPr>
              <w:t>353-2019</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水污染源在线监测系统（</w:t>
            </w:r>
            <w:proofErr w:type="spellStart"/>
            <w:r>
              <w:rPr>
                <w:rFonts w:ascii="宋体" w:hAnsi="宋体" w:hint="eastAsia"/>
                <w:szCs w:val="21"/>
              </w:rPr>
              <w:t>CODCr</w:t>
            </w:r>
            <w:proofErr w:type="spellEnd"/>
            <w:r>
              <w:rPr>
                <w:rFonts w:ascii="宋体" w:hAnsi="宋体" w:hint="eastAsia"/>
                <w:szCs w:val="21"/>
              </w:rPr>
              <w:t>、</w:t>
            </w:r>
            <w:r>
              <w:rPr>
                <w:rFonts w:ascii="宋体" w:hAnsi="宋体" w:hint="eastAsia"/>
                <w:szCs w:val="21"/>
              </w:rPr>
              <w:t>NH3-N</w:t>
            </w:r>
            <w:r>
              <w:rPr>
                <w:rFonts w:ascii="宋体" w:hAnsi="宋体" w:hint="eastAsia"/>
                <w:szCs w:val="21"/>
              </w:rPr>
              <w:t>等）安装技术规范</w:t>
            </w:r>
          </w:p>
        </w:tc>
      </w:tr>
      <w:tr w:rsidR="006A6100">
        <w:trPr>
          <w:jc w:val="center"/>
        </w:trPr>
        <w:tc>
          <w:tcPr>
            <w:tcW w:w="1813" w:type="dxa"/>
            <w:vMerge w:val="restart"/>
          </w:tcPr>
          <w:p w:rsidR="006A6100" w:rsidRDefault="00C0248F">
            <w:pPr>
              <w:adjustRightInd w:val="0"/>
              <w:snapToGrid w:val="0"/>
              <w:spacing w:line="288" w:lineRule="auto"/>
              <w:rPr>
                <w:rFonts w:ascii="宋体" w:hAnsi="宋体"/>
                <w:szCs w:val="21"/>
              </w:rPr>
            </w:pPr>
            <w:r>
              <w:rPr>
                <w:rFonts w:ascii="宋体" w:hAnsi="宋体"/>
                <w:szCs w:val="21"/>
              </w:rPr>
              <w:t>安装环境</w:t>
            </w:r>
          </w:p>
        </w:tc>
        <w:tc>
          <w:tcPr>
            <w:tcW w:w="1813" w:type="dxa"/>
          </w:tcPr>
          <w:p w:rsidR="006A6100" w:rsidRDefault="00C0248F">
            <w:pPr>
              <w:adjustRightInd w:val="0"/>
              <w:snapToGrid w:val="0"/>
              <w:spacing w:line="288" w:lineRule="auto"/>
              <w:rPr>
                <w:rFonts w:ascii="宋体" w:hAnsi="宋体"/>
                <w:szCs w:val="21"/>
              </w:rPr>
            </w:pPr>
            <w:r>
              <w:rPr>
                <w:rFonts w:ascii="宋体" w:hAnsi="宋体"/>
                <w:szCs w:val="21"/>
              </w:rPr>
              <w:t>相对湿度</w:t>
            </w:r>
          </w:p>
        </w:tc>
        <w:tc>
          <w:tcPr>
            <w:tcW w:w="5580" w:type="dxa"/>
          </w:tcPr>
          <w:p w:rsidR="006A6100" w:rsidRDefault="00C0248F">
            <w:pPr>
              <w:adjustRightInd w:val="0"/>
              <w:snapToGrid w:val="0"/>
              <w:spacing w:line="288" w:lineRule="auto"/>
              <w:rPr>
                <w:rFonts w:ascii="宋体" w:hAnsi="宋体"/>
                <w:szCs w:val="21"/>
              </w:rPr>
            </w:pPr>
            <w:r>
              <w:rPr>
                <w:rFonts w:ascii="宋体" w:hAnsi="宋体" w:hint="eastAsia"/>
                <w:szCs w:val="21"/>
              </w:rPr>
              <w:t>2</w:t>
            </w:r>
            <w:r>
              <w:rPr>
                <w:rFonts w:ascii="宋体" w:hAnsi="宋体"/>
                <w:szCs w:val="21"/>
              </w:rPr>
              <w:t>0</w:t>
            </w:r>
            <w:r>
              <w:rPr>
                <w:rFonts w:ascii="宋体" w:hAnsi="宋体"/>
                <w:szCs w:val="21"/>
              </w:rPr>
              <w:t>％～</w:t>
            </w:r>
            <w:r>
              <w:rPr>
                <w:rFonts w:ascii="宋体" w:hAnsi="宋体"/>
                <w:szCs w:val="21"/>
              </w:rPr>
              <w:t>9</w:t>
            </w:r>
            <w:r>
              <w:rPr>
                <w:rFonts w:ascii="宋体" w:hAnsi="宋体" w:hint="eastAsia"/>
                <w:szCs w:val="21"/>
              </w:rPr>
              <w:t>0</w:t>
            </w:r>
            <w:r>
              <w:rPr>
                <w:rFonts w:ascii="宋体" w:hAnsi="宋体"/>
                <w:szCs w:val="21"/>
              </w:rPr>
              <w:t>％</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szCs w:val="21"/>
              </w:rPr>
              <w:t>环境温度</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w:t>
            </w:r>
            <w:r>
              <w:rPr>
                <w:rFonts w:ascii="宋体" w:hAnsi="宋体"/>
                <w:szCs w:val="21"/>
              </w:rPr>
              <w:t>10</w:t>
            </w:r>
            <w:r>
              <w:rPr>
                <w:rFonts w:ascii="宋体" w:hAnsi="宋体" w:hint="eastAsia"/>
                <w:szCs w:val="21"/>
              </w:rPr>
              <w:t>℃</w:t>
            </w:r>
            <w:r>
              <w:rPr>
                <w:rFonts w:ascii="宋体" w:hAnsi="宋体"/>
                <w:szCs w:val="21"/>
              </w:rPr>
              <w:t>～＋</w:t>
            </w:r>
            <w:r>
              <w:rPr>
                <w:rFonts w:ascii="宋体" w:hAnsi="宋体"/>
                <w:szCs w:val="21"/>
              </w:rPr>
              <w:t>60</w:t>
            </w:r>
            <w:r>
              <w:rPr>
                <w:rFonts w:ascii="宋体" w:hAnsi="宋体" w:hint="eastAsia"/>
                <w:szCs w:val="21"/>
              </w:rPr>
              <w:t>℃</w:t>
            </w:r>
          </w:p>
        </w:tc>
      </w:tr>
      <w:tr w:rsidR="006A6100">
        <w:trPr>
          <w:jc w:val="center"/>
        </w:trPr>
        <w:tc>
          <w:tcPr>
            <w:tcW w:w="1813" w:type="dxa"/>
            <w:vMerge/>
          </w:tcPr>
          <w:p w:rsidR="006A6100" w:rsidRDefault="006A6100">
            <w:pPr>
              <w:adjustRightInd w:val="0"/>
              <w:snapToGrid w:val="0"/>
              <w:spacing w:line="288" w:lineRule="auto"/>
              <w:rPr>
                <w:rFonts w:ascii="宋体" w:hAnsi="宋体"/>
                <w:szCs w:val="21"/>
              </w:rPr>
            </w:pPr>
          </w:p>
        </w:tc>
        <w:tc>
          <w:tcPr>
            <w:tcW w:w="1813" w:type="dxa"/>
          </w:tcPr>
          <w:p w:rsidR="006A6100" w:rsidRDefault="00C0248F">
            <w:pPr>
              <w:adjustRightInd w:val="0"/>
              <w:snapToGrid w:val="0"/>
              <w:spacing w:line="288" w:lineRule="auto"/>
              <w:rPr>
                <w:rFonts w:ascii="宋体" w:hAnsi="宋体"/>
                <w:szCs w:val="21"/>
              </w:rPr>
            </w:pPr>
            <w:r>
              <w:rPr>
                <w:rFonts w:ascii="宋体" w:hAnsi="宋体"/>
                <w:szCs w:val="21"/>
              </w:rPr>
              <w:t>天线</w:t>
            </w:r>
          </w:p>
        </w:tc>
        <w:tc>
          <w:tcPr>
            <w:tcW w:w="5580" w:type="dxa"/>
          </w:tcPr>
          <w:p w:rsidR="006A6100" w:rsidRDefault="00C0248F">
            <w:pPr>
              <w:adjustRightInd w:val="0"/>
              <w:snapToGrid w:val="0"/>
              <w:spacing w:line="288" w:lineRule="auto"/>
              <w:rPr>
                <w:rFonts w:ascii="宋体" w:hAnsi="宋体"/>
                <w:szCs w:val="21"/>
              </w:rPr>
            </w:pPr>
            <w:r>
              <w:rPr>
                <w:rFonts w:ascii="宋体" w:hAnsi="宋体"/>
                <w:szCs w:val="21"/>
              </w:rPr>
              <w:t>外置，全天候，自带吸盘</w:t>
            </w:r>
          </w:p>
        </w:tc>
      </w:tr>
      <w:tr w:rsidR="006A6100">
        <w:trPr>
          <w:jc w:val="center"/>
        </w:trPr>
        <w:tc>
          <w:tcPr>
            <w:tcW w:w="1813" w:type="dxa"/>
            <w:vMerge w:val="restart"/>
          </w:tcPr>
          <w:p w:rsidR="006A6100" w:rsidRDefault="00C0248F">
            <w:pPr>
              <w:spacing w:line="276" w:lineRule="auto"/>
              <w:rPr>
                <w:rFonts w:ascii="宋体" w:hAnsi="宋体"/>
                <w:szCs w:val="21"/>
              </w:rPr>
            </w:pPr>
            <w:r>
              <w:rPr>
                <w:rFonts w:ascii="宋体" w:hAnsi="宋体"/>
                <w:szCs w:val="21"/>
              </w:rPr>
              <w:t>资质认证</w:t>
            </w:r>
          </w:p>
        </w:tc>
        <w:tc>
          <w:tcPr>
            <w:tcW w:w="1813" w:type="dxa"/>
          </w:tcPr>
          <w:p w:rsidR="006A6100" w:rsidRDefault="00C0248F">
            <w:pPr>
              <w:spacing w:line="276" w:lineRule="auto"/>
              <w:rPr>
                <w:rFonts w:ascii="宋体" w:hAnsi="宋体"/>
                <w:szCs w:val="21"/>
              </w:rPr>
            </w:pPr>
            <w:r>
              <w:rPr>
                <w:rFonts w:ascii="宋体" w:hAnsi="宋体"/>
                <w:szCs w:val="21"/>
              </w:rPr>
              <w:t>环保认证</w:t>
            </w:r>
          </w:p>
        </w:tc>
        <w:tc>
          <w:tcPr>
            <w:tcW w:w="5580" w:type="dxa"/>
          </w:tcPr>
          <w:p w:rsidR="006A6100" w:rsidRDefault="00C11AC7">
            <w:pPr>
              <w:spacing w:line="276" w:lineRule="auto"/>
              <w:rPr>
                <w:rFonts w:ascii="宋体" w:hAnsi="宋体"/>
                <w:szCs w:val="21"/>
              </w:rPr>
            </w:pPr>
            <w:r>
              <w:rPr>
                <w:rFonts w:ascii="宋体" w:hAnsi="宋体" w:hint="eastAsia"/>
                <w:szCs w:val="21"/>
              </w:rPr>
              <w:t>中国环境保护产品认证证书</w:t>
            </w:r>
          </w:p>
        </w:tc>
      </w:tr>
      <w:tr w:rsidR="006A6100">
        <w:trPr>
          <w:jc w:val="center"/>
        </w:trPr>
        <w:tc>
          <w:tcPr>
            <w:tcW w:w="1813" w:type="dxa"/>
            <w:vMerge/>
          </w:tcPr>
          <w:p w:rsidR="006A6100" w:rsidRDefault="006A6100">
            <w:pPr>
              <w:spacing w:line="276" w:lineRule="auto"/>
              <w:rPr>
                <w:rFonts w:ascii="宋体" w:hAnsi="宋体"/>
                <w:szCs w:val="21"/>
              </w:rPr>
            </w:pPr>
          </w:p>
        </w:tc>
        <w:tc>
          <w:tcPr>
            <w:tcW w:w="1813" w:type="dxa"/>
          </w:tcPr>
          <w:p w:rsidR="006A6100" w:rsidRDefault="00C0248F">
            <w:pPr>
              <w:spacing w:line="276" w:lineRule="auto"/>
              <w:rPr>
                <w:rFonts w:ascii="宋体" w:hAnsi="宋体"/>
                <w:szCs w:val="21"/>
              </w:rPr>
            </w:pPr>
            <w:r>
              <w:rPr>
                <w:rFonts w:ascii="宋体" w:hAnsi="宋体"/>
                <w:szCs w:val="21"/>
              </w:rPr>
              <w:t>电磁兼容性检测</w:t>
            </w:r>
          </w:p>
        </w:tc>
        <w:tc>
          <w:tcPr>
            <w:tcW w:w="5580" w:type="dxa"/>
          </w:tcPr>
          <w:p w:rsidR="006A6100" w:rsidRDefault="00C0248F">
            <w:pPr>
              <w:spacing w:line="276" w:lineRule="auto"/>
              <w:rPr>
                <w:rFonts w:ascii="宋体" w:hAnsi="宋体"/>
                <w:szCs w:val="21"/>
              </w:rPr>
            </w:pPr>
            <w:r>
              <w:rPr>
                <w:rFonts w:ascii="宋体" w:hAnsi="宋体"/>
                <w:szCs w:val="21"/>
              </w:rPr>
              <w:t>具备第三方检测机构出具的电磁兼容性检测报告</w:t>
            </w:r>
          </w:p>
        </w:tc>
      </w:tr>
    </w:tbl>
    <w:p w:rsidR="006A6100" w:rsidRDefault="006A6100">
      <w:pPr>
        <w:rPr>
          <w:rFonts w:ascii="微软雅黑" w:eastAsia="微软雅黑" w:hAnsi="微软雅黑" w:cs="微软雅黑"/>
          <w:b/>
          <w:bCs/>
          <w:sz w:val="36"/>
          <w:szCs w:val="36"/>
        </w:rPr>
      </w:pPr>
    </w:p>
    <w:p w:rsidR="006A6100" w:rsidRDefault="00C0248F">
      <w:pPr>
        <w:jc w:val="center"/>
        <w:rPr>
          <w:rFonts w:ascii="方正小标宋简体" w:eastAsia="方正小标宋简体" w:hAnsi="微软雅黑" w:cs="微软雅黑"/>
          <w:b/>
          <w:bCs/>
          <w:caps/>
          <w:sz w:val="36"/>
          <w:szCs w:val="36"/>
        </w:rPr>
      </w:pPr>
      <w:r>
        <w:rPr>
          <w:rFonts w:ascii="方正小标宋简体" w:eastAsia="方正小标宋简体" w:hAnsi="微软雅黑" w:cs="微软雅黑" w:hint="eastAsia"/>
          <w:bCs/>
          <w:caps/>
          <w:sz w:val="36"/>
          <w:szCs w:val="36"/>
        </w:rPr>
        <w:t>水质采样器</w:t>
      </w:r>
      <w:r>
        <w:rPr>
          <w:rFonts w:ascii="方正小标宋简体" w:eastAsia="方正小标宋简体" w:hAnsi="Times New Roman" w:hint="eastAsia"/>
          <w:sz w:val="36"/>
          <w:szCs w:val="36"/>
        </w:rPr>
        <w:t>技术参数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984"/>
        <w:gridCol w:w="2410"/>
        <w:gridCol w:w="2410"/>
      </w:tblGrid>
      <w:tr w:rsidR="006A6100">
        <w:trPr>
          <w:trHeight w:val="90"/>
        </w:trPr>
        <w:tc>
          <w:tcPr>
            <w:tcW w:w="1985" w:type="dxa"/>
            <w:shd w:val="clear" w:color="auto" w:fill="auto"/>
          </w:tcPr>
          <w:p w:rsidR="006A6100" w:rsidRDefault="00C0248F">
            <w:pPr>
              <w:jc w:val="center"/>
              <w:rPr>
                <w:sz w:val="22"/>
                <w:szCs w:val="24"/>
              </w:rPr>
            </w:pPr>
            <w:r>
              <w:rPr>
                <w:sz w:val="22"/>
                <w:szCs w:val="24"/>
              </w:rPr>
              <w:t>项目</w:t>
            </w:r>
          </w:p>
        </w:tc>
        <w:tc>
          <w:tcPr>
            <w:tcW w:w="1984" w:type="dxa"/>
            <w:shd w:val="clear" w:color="auto" w:fill="auto"/>
          </w:tcPr>
          <w:p w:rsidR="006A6100" w:rsidRDefault="00C0248F">
            <w:pPr>
              <w:jc w:val="center"/>
              <w:rPr>
                <w:sz w:val="22"/>
                <w:szCs w:val="24"/>
              </w:rPr>
            </w:pPr>
            <w:r>
              <w:rPr>
                <w:sz w:val="22"/>
                <w:szCs w:val="24"/>
              </w:rPr>
              <w:t>参数</w:t>
            </w:r>
          </w:p>
        </w:tc>
        <w:tc>
          <w:tcPr>
            <w:tcW w:w="2410" w:type="dxa"/>
            <w:shd w:val="clear" w:color="auto" w:fill="auto"/>
          </w:tcPr>
          <w:p w:rsidR="006A6100" w:rsidRDefault="00C0248F">
            <w:pPr>
              <w:jc w:val="center"/>
              <w:rPr>
                <w:sz w:val="22"/>
                <w:szCs w:val="24"/>
              </w:rPr>
            </w:pPr>
            <w:r>
              <w:rPr>
                <w:sz w:val="22"/>
                <w:szCs w:val="24"/>
              </w:rPr>
              <w:t>项目</w:t>
            </w:r>
          </w:p>
        </w:tc>
        <w:tc>
          <w:tcPr>
            <w:tcW w:w="2410" w:type="dxa"/>
            <w:shd w:val="clear" w:color="auto" w:fill="auto"/>
          </w:tcPr>
          <w:p w:rsidR="006A6100" w:rsidRDefault="00C0248F">
            <w:pPr>
              <w:jc w:val="center"/>
              <w:rPr>
                <w:sz w:val="22"/>
                <w:szCs w:val="24"/>
              </w:rPr>
            </w:pPr>
            <w:r>
              <w:rPr>
                <w:sz w:val="22"/>
                <w:szCs w:val="24"/>
              </w:rPr>
              <w:t>参数</w:t>
            </w:r>
          </w:p>
        </w:tc>
      </w:tr>
      <w:tr w:rsidR="006A6100">
        <w:trPr>
          <w:trHeight w:val="90"/>
        </w:trPr>
        <w:tc>
          <w:tcPr>
            <w:tcW w:w="1985" w:type="dxa"/>
            <w:shd w:val="clear" w:color="auto" w:fill="auto"/>
          </w:tcPr>
          <w:p w:rsidR="006A6100" w:rsidRDefault="00C0248F">
            <w:pPr>
              <w:jc w:val="center"/>
              <w:rPr>
                <w:sz w:val="22"/>
                <w:szCs w:val="24"/>
              </w:rPr>
            </w:pPr>
            <w:r>
              <w:rPr>
                <w:rFonts w:hint="eastAsia"/>
                <w:sz w:val="22"/>
                <w:szCs w:val="24"/>
              </w:rPr>
              <w:t>采样瓶</w:t>
            </w:r>
          </w:p>
        </w:tc>
        <w:tc>
          <w:tcPr>
            <w:tcW w:w="1984" w:type="dxa"/>
            <w:shd w:val="clear" w:color="auto" w:fill="auto"/>
          </w:tcPr>
          <w:p w:rsidR="006A6100" w:rsidRDefault="00C0248F">
            <w:pPr>
              <w:jc w:val="center"/>
              <w:rPr>
                <w:sz w:val="22"/>
                <w:szCs w:val="24"/>
              </w:rPr>
            </w:pPr>
            <w:r>
              <w:rPr>
                <w:rFonts w:hint="eastAsia"/>
                <w:sz w:val="22"/>
                <w:szCs w:val="24"/>
              </w:rPr>
              <w:t>1000ml×24</w:t>
            </w:r>
          </w:p>
        </w:tc>
        <w:tc>
          <w:tcPr>
            <w:tcW w:w="2410" w:type="dxa"/>
            <w:shd w:val="clear" w:color="auto" w:fill="auto"/>
          </w:tcPr>
          <w:p w:rsidR="006A6100" w:rsidRDefault="00C0248F">
            <w:pPr>
              <w:jc w:val="center"/>
              <w:rPr>
                <w:sz w:val="22"/>
                <w:szCs w:val="24"/>
              </w:rPr>
            </w:pPr>
            <w:r>
              <w:rPr>
                <w:rFonts w:hint="eastAsia"/>
                <w:sz w:val="22"/>
                <w:szCs w:val="24"/>
              </w:rPr>
              <w:t>系统时钟时间控制误差</w:t>
            </w:r>
          </w:p>
        </w:tc>
        <w:tc>
          <w:tcPr>
            <w:tcW w:w="2410" w:type="dxa"/>
            <w:shd w:val="clear" w:color="auto" w:fill="auto"/>
          </w:tcPr>
          <w:p w:rsidR="006A6100" w:rsidRDefault="00C0248F">
            <w:pPr>
              <w:jc w:val="center"/>
              <w:rPr>
                <w:sz w:val="22"/>
                <w:szCs w:val="24"/>
              </w:rPr>
            </w:pPr>
            <w:r>
              <w:rPr>
                <w:rFonts w:hint="eastAsia"/>
                <w:sz w:val="22"/>
                <w:szCs w:val="24"/>
              </w:rPr>
              <w:t>Δ1≤0.1% Δ12≤30s</w:t>
            </w:r>
          </w:p>
        </w:tc>
      </w:tr>
      <w:tr w:rsidR="006A6100">
        <w:tc>
          <w:tcPr>
            <w:tcW w:w="1985" w:type="dxa"/>
            <w:shd w:val="clear" w:color="auto" w:fill="auto"/>
          </w:tcPr>
          <w:p w:rsidR="006A6100" w:rsidRDefault="00C0248F">
            <w:pPr>
              <w:jc w:val="center"/>
              <w:rPr>
                <w:sz w:val="22"/>
                <w:szCs w:val="24"/>
              </w:rPr>
            </w:pPr>
            <w:r>
              <w:rPr>
                <w:rFonts w:hint="eastAsia"/>
                <w:sz w:val="22"/>
                <w:szCs w:val="24"/>
              </w:rPr>
              <w:t>每次采样量</w:t>
            </w:r>
          </w:p>
        </w:tc>
        <w:tc>
          <w:tcPr>
            <w:tcW w:w="1984" w:type="dxa"/>
            <w:shd w:val="clear" w:color="auto" w:fill="auto"/>
          </w:tcPr>
          <w:p w:rsidR="006A6100" w:rsidRDefault="00C0248F">
            <w:pPr>
              <w:jc w:val="center"/>
              <w:rPr>
                <w:sz w:val="22"/>
                <w:szCs w:val="24"/>
              </w:rPr>
            </w:pPr>
            <w:r>
              <w:rPr>
                <w:rFonts w:hint="eastAsia"/>
                <w:sz w:val="22"/>
                <w:szCs w:val="24"/>
              </w:rPr>
              <w:t>5～4000ml；可调</w:t>
            </w:r>
          </w:p>
        </w:tc>
        <w:tc>
          <w:tcPr>
            <w:tcW w:w="2410" w:type="dxa"/>
            <w:shd w:val="clear" w:color="auto" w:fill="auto"/>
          </w:tcPr>
          <w:p w:rsidR="006A6100" w:rsidRDefault="00C0248F">
            <w:pPr>
              <w:jc w:val="center"/>
              <w:rPr>
                <w:sz w:val="22"/>
                <w:szCs w:val="24"/>
              </w:rPr>
            </w:pPr>
            <w:r>
              <w:rPr>
                <w:rFonts w:hint="eastAsia"/>
                <w:sz w:val="22"/>
                <w:szCs w:val="24"/>
              </w:rPr>
              <w:t>控制精度</w:t>
            </w:r>
          </w:p>
        </w:tc>
        <w:tc>
          <w:tcPr>
            <w:tcW w:w="2410" w:type="dxa"/>
            <w:shd w:val="clear" w:color="auto" w:fill="auto"/>
          </w:tcPr>
          <w:p w:rsidR="006A6100" w:rsidRDefault="00C0248F">
            <w:pPr>
              <w:jc w:val="center"/>
              <w:rPr>
                <w:sz w:val="22"/>
                <w:szCs w:val="24"/>
              </w:rPr>
            </w:pPr>
            <w:r>
              <w:rPr>
                <w:rFonts w:hint="eastAsia"/>
                <w:sz w:val="22"/>
                <w:szCs w:val="24"/>
              </w:rPr>
              <w:t>±2℃</w:t>
            </w:r>
          </w:p>
        </w:tc>
      </w:tr>
      <w:tr w:rsidR="006A6100">
        <w:tc>
          <w:tcPr>
            <w:tcW w:w="1985" w:type="dxa"/>
            <w:shd w:val="clear" w:color="auto" w:fill="auto"/>
          </w:tcPr>
          <w:p w:rsidR="006A6100" w:rsidRDefault="00C0248F">
            <w:pPr>
              <w:jc w:val="center"/>
              <w:rPr>
                <w:sz w:val="22"/>
                <w:szCs w:val="24"/>
              </w:rPr>
            </w:pPr>
            <w:r>
              <w:rPr>
                <w:rFonts w:hint="eastAsia"/>
                <w:sz w:val="22"/>
                <w:szCs w:val="24"/>
              </w:rPr>
              <w:t>采样间隔</w:t>
            </w:r>
          </w:p>
        </w:tc>
        <w:tc>
          <w:tcPr>
            <w:tcW w:w="1984" w:type="dxa"/>
            <w:shd w:val="clear" w:color="auto" w:fill="auto"/>
          </w:tcPr>
          <w:p w:rsidR="006A6100" w:rsidRDefault="00C0248F">
            <w:pPr>
              <w:jc w:val="center"/>
              <w:rPr>
                <w:sz w:val="22"/>
                <w:szCs w:val="24"/>
              </w:rPr>
            </w:pPr>
            <w:r>
              <w:rPr>
                <w:rFonts w:hint="eastAsia"/>
                <w:sz w:val="22"/>
                <w:szCs w:val="24"/>
              </w:rPr>
              <w:t>2～9999min；可调</w:t>
            </w:r>
          </w:p>
        </w:tc>
        <w:tc>
          <w:tcPr>
            <w:tcW w:w="2410" w:type="dxa"/>
            <w:shd w:val="clear" w:color="auto" w:fill="auto"/>
          </w:tcPr>
          <w:p w:rsidR="006A6100" w:rsidRDefault="00C0248F">
            <w:pPr>
              <w:jc w:val="center"/>
              <w:rPr>
                <w:sz w:val="22"/>
                <w:szCs w:val="24"/>
              </w:rPr>
            </w:pPr>
            <w:r>
              <w:rPr>
                <w:rFonts w:hint="eastAsia"/>
                <w:sz w:val="22"/>
                <w:szCs w:val="24"/>
              </w:rPr>
              <w:t>采样垂直高度</w:t>
            </w:r>
          </w:p>
        </w:tc>
        <w:tc>
          <w:tcPr>
            <w:tcW w:w="2410" w:type="dxa"/>
            <w:shd w:val="clear" w:color="auto" w:fill="auto"/>
          </w:tcPr>
          <w:p w:rsidR="006A6100" w:rsidRDefault="00C0248F">
            <w:pPr>
              <w:jc w:val="center"/>
              <w:rPr>
                <w:sz w:val="22"/>
                <w:szCs w:val="24"/>
              </w:rPr>
            </w:pPr>
            <w:r>
              <w:rPr>
                <w:rFonts w:hint="eastAsia"/>
                <w:sz w:val="22"/>
                <w:szCs w:val="24"/>
              </w:rPr>
              <w:t>≥</w:t>
            </w:r>
            <w:r>
              <w:rPr>
                <w:sz w:val="22"/>
                <w:szCs w:val="24"/>
              </w:rPr>
              <w:t>5</w:t>
            </w:r>
            <w:r>
              <w:rPr>
                <w:rFonts w:hint="eastAsia"/>
                <w:sz w:val="22"/>
                <w:szCs w:val="24"/>
              </w:rPr>
              <w:t>m</w:t>
            </w:r>
          </w:p>
        </w:tc>
      </w:tr>
      <w:tr w:rsidR="006A6100">
        <w:tc>
          <w:tcPr>
            <w:tcW w:w="1985" w:type="dxa"/>
            <w:shd w:val="clear" w:color="auto" w:fill="auto"/>
          </w:tcPr>
          <w:p w:rsidR="006A6100" w:rsidRDefault="00C0248F">
            <w:pPr>
              <w:jc w:val="center"/>
              <w:rPr>
                <w:sz w:val="22"/>
                <w:szCs w:val="24"/>
              </w:rPr>
            </w:pPr>
            <w:r>
              <w:rPr>
                <w:rFonts w:hint="eastAsia"/>
                <w:sz w:val="22"/>
                <w:szCs w:val="24"/>
              </w:rPr>
              <w:t>留样记录</w:t>
            </w:r>
          </w:p>
        </w:tc>
        <w:tc>
          <w:tcPr>
            <w:tcW w:w="1984" w:type="dxa"/>
            <w:shd w:val="clear" w:color="auto" w:fill="auto"/>
          </w:tcPr>
          <w:p w:rsidR="006A6100" w:rsidRDefault="00C0248F">
            <w:pPr>
              <w:jc w:val="center"/>
              <w:rPr>
                <w:sz w:val="22"/>
                <w:szCs w:val="24"/>
              </w:rPr>
            </w:pPr>
            <w:r>
              <w:rPr>
                <w:rFonts w:hint="eastAsia"/>
                <w:sz w:val="22"/>
                <w:szCs w:val="24"/>
              </w:rPr>
              <w:t>10000条</w:t>
            </w:r>
          </w:p>
        </w:tc>
        <w:tc>
          <w:tcPr>
            <w:tcW w:w="2410" w:type="dxa"/>
            <w:shd w:val="clear" w:color="auto" w:fill="auto"/>
          </w:tcPr>
          <w:p w:rsidR="006A6100" w:rsidRDefault="00C0248F">
            <w:pPr>
              <w:jc w:val="center"/>
              <w:rPr>
                <w:sz w:val="22"/>
                <w:szCs w:val="24"/>
              </w:rPr>
            </w:pPr>
            <w:r>
              <w:rPr>
                <w:rFonts w:hint="eastAsia"/>
                <w:sz w:val="22"/>
                <w:szCs w:val="24"/>
              </w:rPr>
              <w:t>水平采样距离</w:t>
            </w:r>
          </w:p>
        </w:tc>
        <w:tc>
          <w:tcPr>
            <w:tcW w:w="2410" w:type="dxa"/>
            <w:shd w:val="clear" w:color="auto" w:fill="auto"/>
          </w:tcPr>
          <w:p w:rsidR="006A6100" w:rsidRDefault="00C0248F">
            <w:pPr>
              <w:jc w:val="center"/>
              <w:rPr>
                <w:sz w:val="22"/>
                <w:szCs w:val="24"/>
              </w:rPr>
            </w:pPr>
            <w:r>
              <w:rPr>
                <w:rFonts w:hint="eastAsia"/>
                <w:sz w:val="22"/>
                <w:szCs w:val="24"/>
              </w:rPr>
              <w:t>0-50m</w:t>
            </w:r>
          </w:p>
        </w:tc>
      </w:tr>
      <w:tr w:rsidR="006A6100">
        <w:tc>
          <w:tcPr>
            <w:tcW w:w="1985" w:type="dxa"/>
            <w:shd w:val="clear" w:color="auto" w:fill="auto"/>
          </w:tcPr>
          <w:p w:rsidR="006A6100" w:rsidRDefault="00C0248F">
            <w:pPr>
              <w:jc w:val="center"/>
              <w:rPr>
                <w:sz w:val="22"/>
                <w:szCs w:val="24"/>
              </w:rPr>
            </w:pPr>
            <w:r>
              <w:rPr>
                <w:rFonts w:hint="eastAsia"/>
                <w:sz w:val="22"/>
                <w:szCs w:val="24"/>
              </w:rPr>
              <w:t>开关门、停电记录</w:t>
            </w:r>
          </w:p>
        </w:tc>
        <w:tc>
          <w:tcPr>
            <w:tcW w:w="1984" w:type="dxa"/>
            <w:shd w:val="clear" w:color="auto" w:fill="auto"/>
          </w:tcPr>
          <w:p w:rsidR="006A6100" w:rsidRDefault="00C0248F">
            <w:pPr>
              <w:jc w:val="center"/>
              <w:rPr>
                <w:sz w:val="22"/>
                <w:szCs w:val="24"/>
              </w:rPr>
            </w:pPr>
            <w:r>
              <w:rPr>
                <w:rFonts w:hint="eastAsia"/>
                <w:sz w:val="22"/>
                <w:szCs w:val="24"/>
              </w:rPr>
              <w:t>5000条</w:t>
            </w:r>
          </w:p>
        </w:tc>
        <w:tc>
          <w:tcPr>
            <w:tcW w:w="2410" w:type="dxa"/>
            <w:shd w:val="clear" w:color="auto" w:fill="auto"/>
          </w:tcPr>
          <w:p w:rsidR="006A6100" w:rsidRDefault="00C0248F">
            <w:pPr>
              <w:jc w:val="center"/>
              <w:rPr>
                <w:sz w:val="22"/>
                <w:szCs w:val="24"/>
              </w:rPr>
            </w:pPr>
            <w:r>
              <w:rPr>
                <w:rFonts w:hint="eastAsia"/>
                <w:sz w:val="22"/>
                <w:szCs w:val="24"/>
              </w:rPr>
              <w:t>管路系统气密性</w:t>
            </w:r>
          </w:p>
        </w:tc>
        <w:tc>
          <w:tcPr>
            <w:tcW w:w="2410" w:type="dxa"/>
            <w:shd w:val="clear" w:color="auto" w:fill="auto"/>
          </w:tcPr>
          <w:p w:rsidR="006A6100" w:rsidRDefault="00C0248F">
            <w:pPr>
              <w:jc w:val="center"/>
              <w:rPr>
                <w:sz w:val="22"/>
                <w:szCs w:val="24"/>
              </w:rPr>
            </w:pPr>
            <w:r>
              <w:rPr>
                <w:rFonts w:hint="eastAsia"/>
                <w:sz w:val="22"/>
                <w:szCs w:val="24"/>
              </w:rPr>
              <w:t>≤-0.085MPa</w:t>
            </w:r>
          </w:p>
        </w:tc>
      </w:tr>
      <w:tr w:rsidR="006A6100">
        <w:tc>
          <w:tcPr>
            <w:tcW w:w="1985" w:type="dxa"/>
            <w:shd w:val="clear" w:color="auto" w:fill="auto"/>
          </w:tcPr>
          <w:p w:rsidR="006A6100" w:rsidRDefault="00C0248F">
            <w:pPr>
              <w:spacing w:line="480" w:lineRule="auto"/>
              <w:jc w:val="center"/>
              <w:rPr>
                <w:sz w:val="22"/>
                <w:szCs w:val="24"/>
              </w:rPr>
            </w:pPr>
            <w:r>
              <w:rPr>
                <w:rFonts w:hint="eastAsia"/>
                <w:sz w:val="22"/>
                <w:szCs w:val="24"/>
              </w:rPr>
              <w:lastRenderedPageBreak/>
              <w:t>采样量误差</w:t>
            </w:r>
          </w:p>
        </w:tc>
        <w:tc>
          <w:tcPr>
            <w:tcW w:w="1984" w:type="dxa"/>
            <w:shd w:val="clear" w:color="auto" w:fill="auto"/>
          </w:tcPr>
          <w:p w:rsidR="006A6100" w:rsidRDefault="00C0248F">
            <w:pPr>
              <w:spacing w:line="480" w:lineRule="auto"/>
              <w:jc w:val="center"/>
              <w:rPr>
                <w:sz w:val="22"/>
                <w:szCs w:val="24"/>
              </w:rPr>
            </w:pPr>
            <w:r>
              <w:rPr>
                <w:rFonts w:hint="eastAsia"/>
                <w:sz w:val="22"/>
                <w:szCs w:val="24"/>
              </w:rPr>
              <w:t>±10%</w:t>
            </w:r>
          </w:p>
        </w:tc>
        <w:tc>
          <w:tcPr>
            <w:tcW w:w="2410" w:type="dxa"/>
            <w:shd w:val="clear" w:color="auto" w:fill="auto"/>
          </w:tcPr>
          <w:p w:rsidR="006A6100" w:rsidRDefault="00C0248F">
            <w:pPr>
              <w:jc w:val="center"/>
              <w:rPr>
                <w:sz w:val="22"/>
                <w:szCs w:val="24"/>
              </w:rPr>
            </w:pPr>
            <w:r>
              <w:rPr>
                <w:rFonts w:hint="eastAsia"/>
                <w:sz w:val="22"/>
                <w:szCs w:val="24"/>
              </w:rPr>
              <w:t>平行无故障连续运行时间（MTBF）</w:t>
            </w:r>
          </w:p>
        </w:tc>
        <w:tc>
          <w:tcPr>
            <w:tcW w:w="2410" w:type="dxa"/>
            <w:shd w:val="clear" w:color="auto" w:fill="auto"/>
          </w:tcPr>
          <w:p w:rsidR="006A6100" w:rsidRDefault="00C0248F">
            <w:pPr>
              <w:spacing w:line="480" w:lineRule="auto"/>
              <w:jc w:val="center"/>
              <w:rPr>
                <w:sz w:val="22"/>
                <w:szCs w:val="24"/>
              </w:rPr>
            </w:pPr>
            <w:r>
              <w:rPr>
                <w:rFonts w:hint="eastAsia"/>
                <w:sz w:val="22"/>
                <w:szCs w:val="24"/>
              </w:rPr>
              <w:t>&gt;1440h/次</w:t>
            </w:r>
          </w:p>
        </w:tc>
      </w:tr>
      <w:tr w:rsidR="006A6100">
        <w:tc>
          <w:tcPr>
            <w:tcW w:w="1985" w:type="dxa"/>
            <w:shd w:val="clear" w:color="auto" w:fill="auto"/>
          </w:tcPr>
          <w:p w:rsidR="006A6100" w:rsidRDefault="00C0248F">
            <w:pPr>
              <w:spacing w:line="480" w:lineRule="auto"/>
              <w:jc w:val="center"/>
              <w:rPr>
                <w:sz w:val="22"/>
                <w:szCs w:val="24"/>
              </w:rPr>
            </w:pPr>
            <w:r>
              <w:rPr>
                <w:rFonts w:hint="eastAsia"/>
                <w:sz w:val="22"/>
                <w:szCs w:val="24"/>
              </w:rPr>
              <w:t>等比例采样量误差</w:t>
            </w:r>
          </w:p>
        </w:tc>
        <w:tc>
          <w:tcPr>
            <w:tcW w:w="1984" w:type="dxa"/>
            <w:shd w:val="clear" w:color="auto" w:fill="auto"/>
          </w:tcPr>
          <w:p w:rsidR="006A6100" w:rsidRDefault="00C0248F">
            <w:pPr>
              <w:spacing w:line="480" w:lineRule="auto"/>
              <w:jc w:val="center"/>
              <w:rPr>
                <w:sz w:val="22"/>
                <w:szCs w:val="24"/>
              </w:rPr>
            </w:pPr>
            <w:r>
              <w:rPr>
                <w:rFonts w:hint="eastAsia"/>
                <w:sz w:val="22"/>
                <w:szCs w:val="24"/>
              </w:rPr>
              <w:t>±15%</w:t>
            </w:r>
          </w:p>
        </w:tc>
        <w:tc>
          <w:tcPr>
            <w:tcW w:w="2410" w:type="dxa"/>
            <w:shd w:val="clear" w:color="auto" w:fill="auto"/>
          </w:tcPr>
          <w:p w:rsidR="006A6100" w:rsidRDefault="00C0248F">
            <w:pPr>
              <w:spacing w:line="480" w:lineRule="auto"/>
              <w:jc w:val="center"/>
              <w:rPr>
                <w:sz w:val="22"/>
                <w:szCs w:val="24"/>
              </w:rPr>
            </w:pPr>
            <w:r>
              <w:rPr>
                <w:rFonts w:hint="eastAsia"/>
                <w:sz w:val="22"/>
                <w:szCs w:val="24"/>
              </w:rPr>
              <w:t>通讯方式</w:t>
            </w:r>
          </w:p>
        </w:tc>
        <w:tc>
          <w:tcPr>
            <w:tcW w:w="2410" w:type="dxa"/>
            <w:shd w:val="clear" w:color="auto" w:fill="auto"/>
          </w:tcPr>
          <w:p w:rsidR="006A6100" w:rsidRDefault="00C0248F">
            <w:pPr>
              <w:jc w:val="center"/>
              <w:rPr>
                <w:sz w:val="22"/>
                <w:szCs w:val="24"/>
              </w:rPr>
            </w:pPr>
            <w:r>
              <w:rPr>
                <w:rFonts w:hint="eastAsia"/>
                <w:sz w:val="22"/>
                <w:szCs w:val="24"/>
              </w:rPr>
              <w:t>RS-232、4mA～20mA、开关量</w:t>
            </w:r>
          </w:p>
        </w:tc>
      </w:tr>
    </w:tbl>
    <w:p w:rsidR="006A6100" w:rsidRDefault="00C0248F">
      <w:pPr>
        <w:pStyle w:val="a6"/>
        <w:spacing w:before="0" w:beforeAutospacing="0" w:after="0" w:afterAutospacing="0"/>
        <w:jc w:val="center"/>
        <w:rPr>
          <w:rFonts w:ascii="方正小标宋简体" w:eastAsia="方正小标宋简体" w:hAnsi="font-size:14px;" w:hint="eastAsia"/>
          <w:sz w:val="36"/>
          <w:szCs w:val="36"/>
        </w:rPr>
      </w:pPr>
      <w:r>
        <w:rPr>
          <w:rFonts w:ascii="方正小标宋简体" w:eastAsia="方正小标宋简体" w:hAnsi="font-size:14px;" w:hint="eastAsia"/>
          <w:sz w:val="36"/>
          <w:szCs w:val="36"/>
        </w:rPr>
        <w:t>PH计技术参数</w:t>
      </w:r>
    </w:p>
    <w:tbl>
      <w:tblPr>
        <w:tblStyle w:val="a7"/>
        <w:tblW w:w="8897" w:type="dxa"/>
        <w:tblLook w:val="04A0"/>
      </w:tblPr>
      <w:tblGrid>
        <w:gridCol w:w="1101"/>
        <w:gridCol w:w="3159"/>
        <w:gridCol w:w="1093"/>
        <w:gridCol w:w="3544"/>
      </w:tblGrid>
      <w:tr w:rsidR="006A6100">
        <w:tc>
          <w:tcPr>
            <w:tcW w:w="1101" w:type="dxa"/>
          </w:tcPr>
          <w:p w:rsidR="006A6100" w:rsidRDefault="00C0248F">
            <w:pPr>
              <w:rPr>
                <w:kern w:val="0"/>
                <w:sz w:val="20"/>
                <w:szCs w:val="20"/>
              </w:rPr>
            </w:pPr>
            <w:r>
              <w:rPr>
                <w:kern w:val="0"/>
                <w:sz w:val="20"/>
                <w:szCs w:val="20"/>
              </w:rPr>
              <w:t>项目</w:t>
            </w:r>
          </w:p>
        </w:tc>
        <w:tc>
          <w:tcPr>
            <w:tcW w:w="3159" w:type="dxa"/>
          </w:tcPr>
          <w:p w:rsidR="006A6100" w:rsidRDefault="00C0248F">
            <w:pPr>
              <w:rPr>
                <w:kern w:val="0"/>
                <w:sz w:val="20"/>
                <w:szCs w:val="20"/>
              </w:rPr>
            </w:pPr>
            <w:r>
              <w:rPr>
                <w:kern w:val="0"/>
                <w:sz w:val="20"/>
                <w:szCs w:val="20"/>
              </w:rPr>
              <w:t>参数</w:t>
            </w:r>
          </w:p>
        </w:tc>
        <w:tc>
          <w:tcPr>
            <w:tcW w:w="1093" w:type="dxa"/>
          </w:tcPr>
          <w:p w:rsidR="006A6100" w:rsidRDefault="00C0248F">
            <w:pPr>
              <w:rPr>
                <w:kern w:val="0"/>
                <w:sz w:val="20"/>
                <w:szCs w:val="20"/>
              </w:rPr>
            </w:pPr>
            <w:r>
              <w:rPr>
                <w:kern w:val="0"/>
                <w:sz w:val="20"/>
                <w:szCs w:val="20"/>
              </w:rPr>
              <w:t>项目</w:t>
            </w:r>
          </w:p>
        </w:tc>
        <w:tc>
          <w:tcPr>
            <w:tcW w:w="3544" w:type="dxa"/>
          </w:tcPr>
          <w:p w:rsidR="006A6100" w:rsidRDefault="00C0248F">
            <w:pPr>
              <w:rPr>
                <w:kern w:val="0"/>
                <w:sz w:val="20"/>
                <w:szCs w:val="20"/>
              </w:rPr>
            </w:pPr>
            <w:r>
              <w:rPr>
                <w:kern w:val="0"/>
                <w:sz w:val="20"/>
                <w:szCs w:val="20"/>
              </w:rPr>
              <w:t>参数</w:t>
            </w:r>
          </w:p>
        </w:tc>
      </w:tr>
      <w:tr w:rsidR="006A6100">
        <w:tc>
          <w:tcPr>
            <w:tcW w:w="1101" w:type="dxa"/>
          </w:tcPr>
          <w:p w:rsidR="006A6100" w:rsidRDefault="00C0248F">
            <w:pPr>
              <w:rPr>
                <w:kern w:val="0"/>
                <w:sz w:val="20"/>
                <w:szCs w:val="20"/>
              </w:rPr>
            </w:pPr>
            <w:r>
              <w:rPr>
                <w:rFonts w:ascii="font-size:14px;" w:eastAsia="微软雅黑" w:hAnsi="font-size:14px;"/>
                <w:kern w:val="0"/>
                <w:szCs w:val="21"/>
              </w:rPr>
              <w:t>测量范围</w:t>
            </w:r>
          </w:p>
        </w:tc>
        <w:tc>
          <w:tcPr>
            <w:tcW w:w="3159" w:type="dxa"/>
          </w:tcPr>
          <w:p w:rsidR="006A6100" w:rsidRDefault="00C0248F">
            <w:pPr>
              <w:rPr>
                <w:kern w:val="0"/>
                <w:sz w:val="20"/>
                <w:szCs w:val="20"/>
              </w:rPr>
            </w:pPr>
            <w:r>
              <w:rPr>
                <w:rFonts w:ascii="font-size:14px;" w:eastAsia="微软雅黑" w:hAnsi="font-size:14px;"/>
                <w:kern w:val="0"/>
                <w:szCs w:val="21"/>
              </w:rPr>
              <w:t>0</w:t>
            </w:r>
            <w:r>
              <w:rPr>
                <w:rFonts w:ascii="font-size:14px;" w:eastAsia="微软雅黑" w:hAnsi="font-size:14px;"/>
                <w:kern w:val="0"/>
                <w:szCs w:val="21"/>
              </w:rPr>
              <w:t>～</w:t>
            </w:r>
            <w:r>
              <w:rPr>
                <w:rFonts w:ascii="font-size:14px;" w:eastAsia="微软雅黑" w:hAnsi="font-size:14px;"/>
                <w:kern w:val="0"/>
                <w:szCs w:val="21"/>
              </w:rPr>
              <w:t xml:space="preserve">14pH    </w:t>
            </w:r>
          </w:p>
        </w:tc>
        <w:tc>
          <w:tcPr>
            <w:tcW w:w="1093" w:type="dxa"/>
          </w:tcPr>
          <w:p w:rsidR="006A6100" w:rsidRDefault="00C0248F">
            <w:pPr>
              <w:rPr>
                <w:kern w:val="0"/>
                <w:sz w:val="20"/>
                <w:szCs w:val="20"/>
              </w:rPr>
            </w:pPr>
            <w:r>
              <w:rPr>
                <w:rFonts w:ascii="font-size:14px;" w:eastAsia="微软雅黑" w:hAnsi="font-size:14px;"/>
                <w:kern w:val="0"/>
                <w:szCs w:val="21"/>
              </w:rPr>
              <w:t>材</w:t>
            </w:r>
            <w:r>
              <w:rPr>
                <w:rFonts w:ascii="font-size:14px;" w:eastAsia="微软雅黑" w:hAnsi="font-size:14px;"/>
                <w:kern w:val="0"/>
                <w:szCs w:val="21"/>
              </w:rPr>
              <w:t xml:space="preserve">    </w:t>
            </w:r>
            <w:r>
              <w:rPr>
                <w:rFonts w:ascii="font-size:14px;" w:eastAsia="微软雅黑" w:hAnsi="font-size:14px;"/>
                <w:kern w:val="0"/>
                <w:szCs w:val="21"/>
              </w:rPr>
              <w:t>质</w:t>
            </w:r>
          </w:p>
        </w:tc>
        <w:tc>
          <w:tcPr>
            <w:tcW w:w="3544" w:type="dxa"/>
          </w:tcPr>
          <w:p w:rsidR="006A6100" w:rsidRDefault="00C0248F">
            <w:pPr>
              <w:rPr>
                <w:kern w:val="0"/>
                <w:sz w:val="20"/>
                <w:szCs w:val="20"/>
              </w:rPr>
            </w:pPr>
            <w:r>
              <w:rPr>
                <w:rFonts w:ascii="font-size:14px;" w:eastAsia="微软雅黑" w:hAnsi="font-size:14px;"/>
                <w:kern w:val="0"/>
                <w:szCs w:val="21"/>
              </w:rPr>
              <w:t>变送器：</w:t>
            </w:r>
            <w:r>
              <w:rPr>
                <w:rFonts w:ascii="font-size:14px;" w:eastAsia="微软雅黑" w:hAnsi="font-size:14px;"/>
                <w:kern w:val="0"/>
                <w:szCs w:val="21"/>
              </w:rPr>
              <w:t>ABS</w:t>
            </w:r>
            <w:r>
              <w:rPr>
                <w:rFonts w:ascii="font-size:14px;" w:eastAsia="微软雅黑" w:hAnsi="font-size:14px;"/>
                <w:kern w:val="0"/>
                <w:szCs w:val="21"/>
              </w:rPr>
              <w:t>；电</w:t>
            </w:r>
            <w:r>
              <w:rPr>
                <w:rFonts w:ascii="font-size:14px;" w:eastAsia="微软雅黑" w:hAnsi="font-size:14px;"/>
                <w:kern w:val="0"/>
                <w:szCs w:val="21"/>
              </w:rPr>
              <w:t xml:space="preserve">  </w:t>
            </w:r>
            <w:r>
              <w:rPr>
                <w:rFonts w:ascii="font-size:14px;" w:eastAsia="微软雅黑" w:hAnsi="font-size:14px;"/>
                <w:kern w:val="0"/>
                <w:szCs w:val="21"/>
              </w:rPr>
              <w:t>极：玻璃（可选工程塑料</w:t>
            </w:r>
            <w:proofErr w:type="spellStart"/>
            <w:r>
              <w:rPr>
                <w:rFonts w:ascii="font-size:14px;" w:eastAsia="微软雅黑" w:hAnsi="font-size:14px;"/>
                <w:kern w:val="0"/>
                <w:szCs w:val="21"/>
              </w:rPr>
              <w:t>Ryton</w:t>
            </w:r>
            <w:proofErr w:type="spellEnd"/>
            <w:r>
              <w:rPr>
                <w:rFonts w:ascii="font-size:14px;" w:eastAsia="微软雅黑" w:hAnsi="font-size:14px;"/>
                <w:kern w:val="0"/>
                <w:szCs w:val="21"/>
              </w:rPr>
              <w:t>外壳）</w:t>
            </w:r>
          </w:p>
        </w:tc>
      </w:tr>
      <w:tr w:rsidR="006A6100">
        <w:tc>
          <w:tcPr>
            <w:tcW w:w="1101" w:type="dxa"/>
          </w:tcPr>
          <w:p w:rsidR="006A6100" w:rsidRDefault="00C0248F">
            <w:pPr>
              <w:rPr>
                <w:kern w:val="0"/>
                <w:sz w:val="20"/>
                <w:szCs w:val="20"/>
              </w:rPr>
            </w:pPr>
            <w:r>
              <w:rPr>
                <w:rFonts w:ascii="font-size:14px;" w:eastAsia="微软雅黑" w:hAnsi="font-size:14px;"/>
                <w:kern w:val="0"/>
                <w:szCs w:val="21"/>
              </w:rPr>
              <w:t>准</w:t>
            </w:r>
            <w:r>
              <w:rPr>
                <w:rFonts w:ascii="font-size:14px;" w:eastAsia="微软雅黑" w:hAnsi="font-size:14px;"/>
                <w:kern w:val="0"/>
                <w:szCs w:val="21"/>
              </w:rPr>
              <w:t xml:space="preserve"> </w:t>
            </w:r>
            <w:r>
              <w:rPr>
                <w:rFonts w:ascii="font-size:14px;" w:eastAsia="微软雅黑" w:hAnsi="font-size:14px;"/>
                <w:kern w:val="0"/>
                <w:szCs w:val="21"/>
              </w:rPr>
              <w:t>确</w:t>
            </w:r>
            <w:r>
              <w:rPr>
                <w:rFonts w:ascii="font-size:14px;" w:eastAsia="微软雅黑" w:hAnsi="font-size:14px;"/>
                <w:kern w:val="0"/>
                <w:szCs w:val="21"/>
              </w:rPr>
              <w:t xml:space="preserve"> </w:t>
            </w:r>
            <w:r>
              <w:rPr>
                <w:rFonts w:ascii="font-size:14px;" w:eastAsia="微软雅黑" w:hAnsi="font-size:14px;"/>
                <w:kern w:val="0"/>
                <w:szCs w:val="21"/>
              </w:rPr>
              <w:t>度</w:t>
            </w:r>
          </w:p>
        </w:tc>
        <w:tc>
          <w:tcPr>
            <w:tcW w:w="3159" w:type="dxa"/>
          </w:tcPr>
          <w:p w:rsidR="006A6100" w:rsidRDefault="00C0248F">
            <w:pPr>
              <w:rPr>
                <w:kern w:val="0"/>
                <w:sz w:val="20"/>
                <w:szCs w:val="20"/>
              </w:rPr>
            </w:pPr>
            <w:r>
              <w:rPr>
                <w:rFonts w:ascii="font-size:14px;" w:eastAsia="微软雅黑" w:hAnsi="font-size:14px;"/>
                <w:kern w:val="0"/>
                <w:szCs w:val="21"/>
              </w:rPr>
              <w:t>±0.05 pH </w:t>
            </w:r>
          </w:p>
        </w:tc>
        <w:tc>
          <w:tcPr>
            <w:tcW w:w="1093" w:type="dxa"/>
          </w:tcPr>
          <w:p w:rsidR="006A6100" w:rsidRDefault="00C0248F">
            <w:pPr>
              <w:rPr>
                <w:kern w:val="0"/>
                <w:sz w:val="20"/>
                <w:szCs w:val="20"/>
              </w:rPr>
            </w:pPr>
            <w:r>
              <w:rPr>
                <w:rFonts w:ascii="font-size:14px;" w:eastAsia="微软雅黑" w:hAnsi="font-size:14px;"/>
                <w:kern w:val="0"/>
                <w:szCs w:val="21"/>
              </w:rPr>
              <w:t>连接过程</w:t>
            </w:r>
          </w:p>
        </w:tc>
        <w:tc>
          <w:tcPr>
            <w:tcW w:w="3544" w:type="dxa"/>
          </w:tcPr>
          <w:p w:rsidR="006A6100" w:rsidRDefault="00C0248F">
            <w:pPr>
              <w:rPr>
                <w:kern w:val="0"/>
                <w:sz w:val="20"/>
                <w:szCs w:val="20"/>
              </w:rPr>
            </w:pPr>
            <w:r>
              <w:rPr>
                <w:rFonts w:ascii="font-size:14px;" w:eastAsia="微软雅黑" w:hAnsi="font-size:14px;"/>
                <w:kern w:val="0"/>
                <w:szCs w:val="21"/>
              </w:rPr>
              <w:t>3/4 NPT</w:t>
            </w:r>
            <w:r>
              <w:rPr>
                <w:rFonts w:ascii="font-size:14px;" w:eastAsia="微软雅黑" w:hAnsi="font-size:14px;"/>
                <w:kern w:val="0"/>
                <w:szCs w:val="21"/>
              </w:rPr>
              <w:t>外螺纹</w:t>
            </w:r>
          </w:p>
        </w:tc>
      </w:tr>
      <w:tr w:rsidR="006A6100">
        <w:tc>
          <w:tcPr>
            <w:tcW w:w="1101" w:type="dxa"/>
          </w:tcPr>
          <w:p w:rsidR="006A6100" w:rsidRDefault="00C0248F">
            <w:pPr>
              <w:rPr>
                <w:kern w:val="0"/>
                <w:sz w:val="20"/>
                <w:szCs w:val="20"/>
              </w:rPr>
            </w:pPr>
            <w:r>
              <w:rPr>
                <w:rFonts w:ascii="font-size:14px;" w:eastAsia="微软雅黑" w:hAnsi="font-size:14px;"/>
                <w:kern w:val="0"/>
                <w:szCs w:val="21"/>
              </w:rPr>
              <w:t>分</w:t>
            </w:r>
            <w:r>
              <w:rPr>
                <w:rFonts w:ascii="font-size:14px;" w:eastAsia="微软雅黑" w:hAnsi="font-size:14px;"/>
                <w:kern w:val="0"/>
                <w:szCs w:val="21"/>
              </w:rPr>
              <w:t xml:space="preserve"> </w:t>
            </w:r>
            <w:r>
              <w:rPr>
                <w:rFonts w:ascii="font-size:14px;" w:eastAsia="微软雅黑" w:hAnsi="font-size:14px;"/>
                <w:kern w:val="0"/>
                <w:szCs w:val="21"/>
              </w:rPr>
              <w:t>辨</w:t>
            </w:r>
            <w:r>
              <w:rPr>
                <w:rFonts w:ascii="font-size:14px;" w:eastAsia="微软雅黑" w:hAnsi="font-size:14px;"/>
                <w:kern w:val="0"/>
                <w:szCs w:val="21"/>
              </w:rPr>
              <w:t xml:space="preserve"> </w:t>
            </w:r>
            <w:r>
              <w:rPr>
                <w:rFonts w:ascii="font-size:14px;" w:eastAsia="微软雅黑" w:hAnsi="font-size:14px;"/>
                <w:kern w:val="0"/>
                <w:szCs w:val="21"/>
              </w:rPr>
              <w:t>率</w:t>
            </w:r>
          </w:p>
        </w:tc>
        <w:tc>
          <w:tcPr>
            <w:tcW w:w="3159" w:type="dxa"/>
          </w:tcPr>
          <w:p w:rsidR="006A6100" w:rsidRDefault="00C0248F">
            <w:pPr>
              <w:rPr>
                <w:kern w:val="0"/>
                <w:sz w:val="20"/>
                <w:szCs w:val="20"/>
              </w:rPr>
            </w:pPr>
            <w:r>
              <w:rPr>
                <w:rFonts w:ascii="font-size:14px;" w:eastAsia="微软雅黑" w:hAnsi="font-size:14px;"/>
                <w:kern w:val="0"/>
                <w:szCs w:val="21"/>
              </w:rPr>
              <w:t xml:space="preserve">0.01 pH    </w:t>
            </w:r>
          </w:p>
        </w:tc>
        <w:tc>
          <w:tcPr>
            <w:tcW w:w="1093" w:type="dxa"/>
          </w:tcPr>
          <w:p w:rsidR="006A6100" w:rsidRDefault="00C0248F">
            <w:pPr>
              <w:rPr>
                <w:kern w:val="0"/>
                <w:sz w:val="20"/>
                <w:szCs w:val="20"/>
              </w:rPr>
            </w:pPr>
            <w:r>
              <w:rPr>
                <w:rFonts w:ascii="font-size:14px;" w:eastAsia="微软雅黑" w:hAnsi="font-size:14px;"/>
                <w:kern w:val="0"/>
                <w:szCs w:val="21"/>
              </w:rPr>
              <w:t>安装方式</w:t>
            </w:r>
          </w:p>
        </w:tc>
        <w:tc>
          <w:tcPr>
            <w:tcW w:w="3544" w:type="dxa"/>
          </w:tcPr>
          <w:p w:rsidR="006A6100" w:rsidRDefault="00C0248F">
            <w:pPr>
              <w:rPr>
                <w:kern w:val="0"/>
                <w:sz w:val="20"/>
                <w:szCs w:val="20"/>
              </w:rPr>
            </w:pPr>
            <w:r>
              <w:rPr>
                <w:rFonts w:ascii="font-size:14px;" w:eastAsia="微软雅黑" w:hAnsi="font-size:14px;"/>
                <w:kern w:val="0"/>
                <w:szCs w:val="21"/>
              </w:rPr>
              <w:t>支架投入式、流通式、插入式</w:t>
            </w:r>
          </w:p>
        </w:tc>
      </w:tr>
      <w:tr w:rsidR="006A6100">
        <w:tc>
          <w:tcPr>
            <w:tcW w:w="1101" w:type="dxa"/>
          </w:tcPr>
          <w:p w:rsidR="006A6100" w:rsidRDefault="00C0248F">
            <w:pPr>
              <w:rPr>
                <w:kern w:val="0"/>
                <w:sz w:val="20"/>
                <w:szCs w:val="20"/>
              </w:rPr>
            </w:pPr>
            <w:r>
              <w:rPr>
                <w:rFonts w:ascii="font-size:14px;" w:eastAsia="微软雅黑" w:hAnsi="font-size:14px;"/>
                <w:kern w:val="0"/>
                <w:szCs w:val="21"/>
              </w:rPr>
              <w:t>标</w:t>
            </w:r>
            <w:r>
              <w:rPr>
                <w:rFonts w:ascii="font-size:14px;" w:eastAsia="微软雅黑" w:hAnsi="font-size:14px;"/>
                <w:kern w:val="0"/>
                <w:szCs w:val="21"/>
              </w:rPr>
              <w:t xml:space="preserve">    </w:t>
            </w:r>
            <w:r>
              <w:rPr>
                <w:rFonts w:ascii="font-size:14px;" w:eastAsia="微软雅黑" w:hAnsi="font-size:14px;"/>
                <w:kern w:val="0"/>
                <w:szCs w:val="21"/>
              </w:rPr>
              <w:t>定</w:t>
            </w:r>
          </w:p>
        </w:tc>
        <w:tc>
          <w:tcPr>
            <w:tcW w:w="3159" w:type="dxa"/>
          </w:tcPr>
          <w:p w:rsidR="006A6100" w:rsidRDefault="00C0248F">
            <w:pPr>
              <w:rPr>
                <w:kern w:val="0"/>
                <w:sz w:val="20"/>
                <w:szCs w:val="20"/>
              </w:rPr>
            </w:pPr>
            <w:r>
              <w:rPr>
                <w:rFonts w:ascii="font-size:14px;" w:eastAsia="微软雅黑" w:hAnsi="font-size:14px;"/>
                <w:kern w:val="0"/>
                <w:szCs w:val="21"/>
              </w:rPr>
              <w:t>标准液标定</w:t>
            </w:r>
          </w:p>
        </w:tc>
        <w:tc>
          <w:tcPr>
            <w:tcW w:w="1093" w:type="dxa"/>
          </w:tcPr>
          <w:p w:rsidR="006A6100" w:rsidRDefault="00C0248F">
            <w:pPr>
              <w:rPr>
                <w:kern w:val="0"/>
                <w:sz w:val="20"/>
                <w:szCs w:val="20"/>
              </w:rPr>
            </w:pPr>
            <w:r>
              <w:rPr>
                <w:rFonts w:ascii="font-size:14px;" w:eastAsia="微软雅黑" w:hAnsi="font-size:14px;"/>
                <w:kern w:val="0"/>
                <w:szCs w:val="21"/>
              </w:rPr>
              <w:t>线缆长度</w:t>
            </w:r>
          </w:p>
        </w:tc>
        <w:tc>
          <w:tcPr>
            <w:tcW w:w="3544" w:type="dxa"/>
          </w:tcPr>
          <w:p w:rsidR="006A6100" w:rsidRDefault="00C0248F">
            <w:pPr>
              <w:rPr>
                <w:kern w:val="0"/>
                <w:sz w:val="20"/>
                <w:szCs w:val="20"/>
              </w:rPr>
            </w:pPr>
            <w:r>
              <w:rPr>
                <w:rFonts w:ascii="font-size:14px;" w:eastAsia="微软雅黑" w:hAnsi="font-size:14px;"/>
                <w:kern w:val="0"/>
                <w:szCs w:val="21"/>
              </w:rPr>
              <w:t>10</w:t>
            </w:r>
            <w:r>
              <w:rPr>
                <w:rFonts w:ascii="font-size:14px;" w:eastAsia="微软雅黑" w:hAnsi="font-size:14px;"/>
                <w:kern w:val="0"/>
                <w:szCs w:val="21"/>
              </w:rPr>
              <w:t>米（可延长至</w:t>
            </w:r>
            <w:r>
              <w:rPr>
                <w:rFonts w:ascii="font-size:14px;" w:eastAsia="微软雅黑" w:hAnsi="font-size:14px;"/>
                <w:kern w:val="0"/>
                <w:szCs w:val="21"/>
              </w:rPr>
              <w:t>20</w:t>
            </w:r>
            <w:r>
              <w:rPr>
                <w:rFonts w:ascii="font-size:14px;" w:eastAsia="微软雅黑" w:hAnsi="font-size:14px;"/>
                <w:kern w:val="0"/>
                <w:szCs w:val="21"/>
              </w:rPr>
              <w:t>米）</w:t>
            </w:r>
          </w:p>
        </w:tc>
      </w:tr>
      <w:tr w:rsidR="006A6100">
        <w:tc>
          <w:tcPr>
            <w:tcW w:w="1101" w:type="dxa"/>
          </w:tcPr>
          <w:p w:rsidR="006A6100" w:rsidRDefault="00C0248F">
            <w:pPr>
              <w:rPr>
                <w:kern w:val="0"/>
                <w:sz w:val="20"/>
                <w:szCs w:val="20"/>
              </w:rPr>
            </w:pPr>
            <w:r>
              <w:rPr>
                <w:rFonts w:ascii="font-size:14px;" w:eastAsia="微软雅黑" w:hAnsi="font-size:14px;"/>
                <w:kern w:val="0"/>
                <w:szCs w:val="21"/>
              </w:rPr>
              <w:t>温度补偿</w:t>
            </w:r>
          </w:p>
        </w:tc>
        <w:tc>
          <w:tcPr>
            <w:tcW w:w="3159" w:type="dxa"/>
          </w:tcPr>
          <w:p w:rsidR="006A6100" w:rsidRDefault="00C0248F">
            <w:pPr>
              <w:rPr>
                <w:kern w:val="0"/>
                <w:sz w:val="20"/>
                <w:szCs w:val="20"/>
              </w:rPr>
            </w:pPr>
            <w:r>
              <w:rPr>
                <w:rFonts w:ascii="font-size:14px;" w:eastAsia="微软雅黑" w:hAnsi="font-size:14px;"/>
                <w:kern w:val="0"/>
                <w:szCs w:val="21"/>
              </w:rPr>
              <w:t>PT1000</w:t>
            </w:r>
            <w:r>
              <w:rPr>
                <w:rFonts w:ascii="font-size:14px;" w:eastAsia="微软雅黑" w:hAnsi="font-size:14px;"/>
                <w:kern w:val="0"/>
                <w:szCs w:val="21"/>
              </w:rPr>
              <w:t>自动温度补偿</w:t>
            </w:r>
          </w:p>
        </w:tc>
        <w:tc>
          <w:tcPr>
            <w:tcW w:w="1093" w:type="dxa"/>
          </w:tcPr>
          <w:p w:rsidR="006A6100" w:rsidRDefault="00C0248F">
            <w:pPr>
              <w:rPr>
                <w:kern w:val="0"/>
                <w:sz w:val="20"/>
                <w:szCs w:val="20"/>
              </w:rPr>
            </w:pPr>
            <w:r>
              <w:rPr>
                <w:rFonts w:ascii="font-size:14px;" w:eastAsia="微软雅黑" w:hAnsi="font-size:14px;"/>
                <w:kern w:val="0"/>
                <w:szCs w:val="21"/>
              </w:rPr>
              <w:t>防护等级</w:t>
            </w:r>
          </w:p>
        </w:tc>
        <w:tc>
          <w:tcPr>
            <w:tcW w:w="3544" w:type="dxa"/>
          </w:tcPr>
          <w:p w:rsidR="006A6100" w:rsidRDefault="00C0248F">
            <w:pPr>
              <w:rPr>
                <w:kern w:val="0"/>
                <w:sz w:val="20"/>
                <w:szCs w:val="20"/>
              </w:rPr>
            </w:pPr>
            <w:r>
              <w:rPr>
                <w:rFonts w:ascii="font-size:14px;" w:eastAsia="微软雅黑" w:hAnsi="font-size:14px;"/>
                <w:kern w:val="0"/>
                <w:szCs w:val="21"/>
              </w:rPr>
              <w:t>变送器：</w:t>
            </w:r>
            <w:r>
              <w:rPr>
                <w:rFonts w:ascii="font-size:14px;" w:eastAsia="微软雅黑" w:hAnsi="font-size:14px;"/>
                <w:kern w:val="0"/>
                <w:szCs w:val="21"/>
              </w:rPr>
              <w:t>IP65</w:t>
            </w:r>
            <w:r>
              <w:rPr>
                <w:rFonts w:ascii="font-size:14px;" w:eastAsia="微软雅黑" w:hAnsi="font-size:14px;"/>
                <w:kern w:val="0"/>
                <w:szCs w:val="21"/>
              </w:rPr>
              <w:t>；电</w:t>
            </w:r>
            <w:r>
              <w:rPr>
                <w:rFonts w:ascii="font-size:14px;" w:eastAsia="微软雅黑" w:hAnsi="font-size:14px;"/>
                <w:kern w:val="0"/>
                <w:szCs w:val="21"/>
              </w:rPr>
              <w:t xml:space="preserve">  </w:t>
            </w:r>
            <w:r>
              <w:rPr>
                <w:rFonts w:ascii="font-size:14px;" w:eastAsia="微软雅黑" w:hAnsi="font-size:14px;"/>
                <w:kern w:val="0"/>
                <w:szCs w:val="21"/>
              </w:rPr>
              <w:t>极：</w:t>
            </w:r>
            <w:r>
              <w:rPr>
                <w:rFonts w:ascii="font-size:14px;" w:eastAsia="微软雅黑" w:hAnsi="font-size:14px;"/>
                <w:kern w:val="0"/>
                <w:szCs w:val="21"/>
              </w:rPr>
              <w:t>IP68</w:t>
            </w:r>
          </w:p>
        </w:tc>
      </w:tr>
      <w:tr w:rsidR="006A6100">
        <w:tc>
          <w:tcPr>
            <w:tcW w:w="1101" w:type="dxa"/>
          </w:tcPr>
          <w:p w:rsidR="006A6100" w:rsidRDefault="00C0248F">
            <w:pPr>
              <w:rPr>
                <w:kern w:val="0"/>
                <w:sz w:val="20"/>
                <w:szCs w:val="20"/>
              </w:rPr>
            </w:pPr>
            <w:r>
              <w:rPr>
                <w:rFonts w:ascii="font-size:14px;" w:eastAsia="微软雅黑" w:hAnsi="font-size:14px;"/>
                <w:kern w:val="0"/>
                <w:szCs w:val="21"/>
              </w:rPr>
              <w:t>显</w:t>
            </w:r>
            <w:r>
              <w:rPr>
                <w:rFonts w:ascii="font-size:14px;" w:eastAsia="微软雅黑" w:hAnsi="font-size:14px;"/>
                <w:kern w:val="0"/>
                <w:szCs w:val="21"/>
              </w:rPr>
              <w:t xml:space="preserve">    </w:t>
            </w:r>
            <w:r>
              <w:rPr>
                <w:rFonts w:ascii="font-size:14px;" w:eastAsia="微软雅黑" w:hAnsi="font-size:14px;"/>
                <w:kern w:val="0"/>
                <w:szCs w:val="21"/>
              </w:rPr>
              <w:t>示</w:t>
            </w:r>
          </w:p>
        </w:tc>
        <w:tc>
          <w:tcPr>
            <w:tcW w:w="3159" w:type="dxa"/>
          </w:tcPr>
          <w:p w:rsidR="006A6100" w:rsidRDefault="00C0248F">
            <w:pPr>
              <w:rPr>
                <w:kern w:val="0"/>
                <w:sz w:val="20"/>
                <w:szCs w:val="20"/>
              </w:rPr>
            </w:pPr>
            <w:r>
              <w:rPr>
                <w:rFonts w:ascii="font-size:14px;" w:eastAsia="微软雅黑" w:hAnsi="font-size:14px;"/>
                <w:kern w:val="0"/>
                <w:szCs w:val="21"/>
              </w:rPr>
              <w:t>LCD</w:t>
            </w:r>
            <w:r>
              <w:rPr>
                <w:rFonts w:ascii="font-size:14px;" w:eastAsia="微软雅黑" w:hAnsi="font-size:14px;"/>
                <w:kern w:val="0"/>
                <w:szCs w:val="21"/>
              </w:rPr>
              <w:t>液晶显示</w:t>
            </w:r>
          </w:p>
        </w:tc>
        <w:tc>
          <w:tcPr>
            <w:tcW w:w="1093" w:type="dxa"/>
          </w:tcPr>
          <w:p w:rsidR="006A6100" w:rsidRDefault="00C0248F">
            <w:pPr>
              <w:rPr>
                <w:kern w:val="0"/>
                <w:sz w:val="20"/>
                <w:szCs w:val="20"/>
              </w:rPr>
            </w:pPr>
            <w:r>
              <w:rPr>
                <w:rFonts w:ascii="font-size:14px;" w:eastAsia="微软雅黑" w:hAnsi="font-size:14px;"/>
                <w:kern w:val="0"/>
                <w:szCs w:val="21"/>
              </w:rPr>
              <w:t>工作温度</w:t>
            </w:r>
          </w:p>
        </w:tc>
        <w:tc>
          <w:tcPr>
            <w:tcW w:w="3544" w:type="dxa"/>
          </w:tcPr>
          <w:p w:rsidR="006A6100" w:rsidRDefault="00C0248F">
            <w:pPr>
              <w:rPr>
                <w:kern w:val="0"/>
                <w:sz w:val="20"/>
                <w:szCs w:val="20"/>
              </w:rPr>
            </w:pPr>
            <w:r>
              <w:rPr>
                <w:rFonts w:ascii="font-size:14px;" w:eastAsia="微软雅黑" w:hAnsi="font-size:14px;"/>
                <w:kern w:val="0"/>
                <w:szCs w:val="21"/>
              </w:rPr>
              <w:t>变送器：</w:t>
            </w:r>
            <w:r>
              <w:rPr>
                <w:rFonts w:ascii="font-size:14px;" w:eastAsia="微软雅黑" w:hAnsi="font-size:14px;"/>
                <w:kern w:val="0"/>
                <w:szCs w:val="21"/>
              </w:rPr>
              <w:t>-20</w:t>
            </w:r>
            <w:r>
              <w:rPr>
                <w:rFonts w:ascii="font-size:14px;" w:eastAsia="微软雅黑" w:hAnsi="font-size:14px;"/>
                <w:kern w:val="0"/>
                <w:szCs w:val="21"/>
              </w:rPr>
              <w:t>～</w:t>
            </w:r>
            <w:r>
              <w:rPr>
                <w:rFonts w:ascii="font-size:14px;" w:eastAsia="微软雅黑" w:hAnsi="font-size:14px;"/>
                <w:kern w:val="0"/>
                <w:szCs w:val="21"/>
              </w:rPr>
              <w:t>55℃</w:t>
            </w:r>
            <w:r>
              <w:rPr>
                <w:rFonts w:ascii="font-size:14px;" w:eastAsia="微软雅黑" w:hAnsi="font-size:14px;"/>
                <w:kern w:val="0"/>
                <w:szCs w:val="21"/>
              </w:rPr>
              <w:t>；电</w:t>
            </w:r>
            <w:r>
              <w:rPr>
                <w:rFonts w:ascii="font-size:14px;" w:eastAsia="微软雅黑" w:hAnsi="font-size:14px;"/>
                <w:kern w:val="0"/>
                <w:szCs w:val="21"/>
              </w:rPr>
              <w:t xml:space="preserve">  </w:t>
            </w:r>
            <w:r>
              <w:rPr>
                <w:rFonts w:ascii="font-size:14px;" w:eastAsia="微软雅黑" w:hAnsi="font-size:14px;"/>
                <w:kern w:val="0"/>
                <w:szCs w:val="21"/>
              </w:rPr>
              <w:t>极：</w:t>
            </w:r>
            <w:r>
              <w:rPr>
                <w:rFonts w:ascii="font-size:14px;" w:eastAsia="微软雅黑" w:hAnsi="font-size:14px;"/>
                <w:kern w:val="0"/>
                <w:szCs w:val="21"/>
              </w:rPr>
              <w:t>0</w:t>
            </w:r>
            <w:r>
              <w:rPr>
                <w:rFonts w:ascii="font-size:14px;" w:eastAsia="微软雅黑" w:hAnsi="font-size:14px;"/>
                <w:kern w:val="0"/>
                <w:szCs w:val="21"/>
              </w:rPr>
              <w:t>～</w:t>
            </w:r>
            <w:r>
              <w:rPr>
                <w:rFonts w:ascii="font-size:14px;" w:eastAsia="微软雅黑" w:hAnsi="font-size:14px;"/>
                <w:kern w:val="0"/>
                <w:szCs w:val="21"/>
              </w:rPr>
              <w:t>60℃</w:t>
            </w:r>
            <w:r>
              <w:rPr>
                <w:rFonts w:ascii="font-size:14px;" w:eastAsia="微软雅黑" w:hAnsi="font-size:14px;"/>
                <w:kern w:val="0"/>
                <w:szCs w:val="21"/>
              </w:rPr>
              <w:t>、</w:t>
            </w:r>
            <w:r>
              <w:rPr>
                <w:rFonts w:ascii="font-size:14px;" w:eastAsia="微软雅黑" w:hAnsi="font-size:14px;"/>
                <w:kern w:val="0"/>
                <w:szCs w:val="21"/>
              </w:rPr>
              <w:t>80℃</w:t>
            </w:r>
            <w:r>
              <w:rPr>
                <w:rFonts w:ascii="font-size:14px;" w:eastAsia="微软雅黑" w:hAnsi="font-size:14px;"/>
                <w:kern w:val="0"/>
                <w:szCs w:val="21"/>
              </w:rPr>
              <w:t>、</w:t>
            </w:r>
            <w:r>
              <w:rPr>
                <w:rFonts w:ascii="font-size:14px;" w:eastAsia="微软雅黑" w:hAnsi="font-size:14px;"/>
                <w:kern w:val="0"/>
                <w:szCs w:val="21"/>
              </w:rPr>
              <w:t>110℃</w:t>
            </w:r>
          </w:p>
        </w:tc>
      </w:tr>
      <w:tr w:rsidR="006A6100">
        <w:tc>
          <w:tcPr>
            <w:tcW w:w="1101" w:type="dxa"/>
          </w:tcPr>
          <w:p w:rsidR="006A6100" w:rsidRDefault="00C0248F">
            <w:pPr>
              <w:rPr>
                <w:kern w:val="0"/>
                <w:sz w:val="20"/>
                <w:szCs w:val="20"/>
              </w:rPr>
            </w:pPr>
            <w:r>
              <w:rPr>
                <w:rFonts w:ascii="font-size:14px;" w:eastAsia="微软雅黑" w:hAnsi="font-size:14px;"/>
                <w:kern w:val="0"/>
                <w:szCs w:val="21"/>
              </w:rPr>
              <w:t>模拟输出</w:t>
            </w:r>
          </w:p>
        </w:tc>
        <w:tc>
          <w:tcPr>
            <w:tcW w:w="3159" w:type="dxa"/>
          </w:tcPr>
          <w:p w:rsidR="006A6100" w:rsidRDefault="00C0248F">
            <w:pPr>
              <w:rPr>
                <w:kern w:val="0"/>
                <w:sz w:val="20"/>
                <w:szCs w:val="20"/>
              </w:rPr>
            </w:pPr>
            <w:r>
              <w:rPr>
                <w:rFonts w:ascii="font-size:14px;" w:eastAsia="微软雅黑" w:hAnsi="font-size:14px;"/>
                <w:kern w:val="0"/>
                <w:szCs w:val="21"/>
              </w:rPr>
              <w:t>4-20mA</w:t>
            </w:r>
            <w:r>
              <w:rPr>
                <w:rFonts w:ascii="font-size:14px;" w:eastAsia="微软雅黑" w:hAnsi="font-size:14px;"/>
                <w:kern w:val="0"/>
                <w:szCs w:val="21"/>
              </w:rPr>
              <w:t>（四线制），最大负载</w:t>
            </w:r>
            <w:r>
              <w:rPr>
                <w:rFonts w:ascii="font-size:14px;" w:eastAsia="微软雅黑" w:hAnsi="font-size:14px;"/>
                <w:kern w:val="0"/>
                <w:szCs w:val="21"/>
              </w:rPr>
              <w:t>750W</w:t>
            </w:r>
          </w:p>
        </w:tc>
        <w:tc>
          <w:tcPr>
            <w:tcW w:w="1093" w:type="dxa"/>
          </w:tcPr>
          <w:p w:rsidR="006A6100" w:rsidRDefault="00C0248F">
            <w:pPr>
              <w:rPr>
                <w:kern w:val="0"/>
                <w:sz w:val="20"/>
                <w:szCs w:val="20"/>
              </w:rPr>
            </w:pPr>
            <w:r>
              <w:rPr>
                <w:rFonts w:ascii="font-size:14px;" w:eastAsia="微软雅黑" w:hAnsi="font-size:14px;"/>
                <w:kern w:val="0"/>
                <w:szCs w:val="21"/>
              </w:rPr>
              <w:t>环境湿度</w:t>
            </w:r>
          </w:p>
        </w:tc>
        <w:tc>
          <w:tcPr>
            <w:tcW w:w="3544" w:type="dxa"/>
          </w:tcPr>
          <w:p w:rsidR="006A6100" w:rsidRDefault="00C0248F">
            <w:pPr>
              <w:rPr>
                <w:kern w:val="0"/>
                <w:sz w:val="20"/>
                <w:szCs w:val="20"/>
              </w:rPr>
            </w:pPr>
            <w:r>
              <w:rPr>
                <w:rFonts w:ascii="font-size:14px;" w:eastAsia="微软雅黑" w:hAnsi="font-size:14px;"/>
                <w:kern w:val="0"/>
                <w:szCs w:val="21"/>
              </w:rPr>
              <w:t>相对湿度</w:t>
            </w:r>
            <w:r>
              <w:rPr>
                <w:rFonts w:ascii="font-size:14px;" w:eastAsia="微软雅黑" w:hAnsi="font-size:14px;"/>
                <w:kern w:val="0"/>
                <w:szCs w:val="21"/>
              </w:rPr>
              <w:t>≤85%</w:t>
            </w:r>
          </w:p>
        </w:tc>
      </w:tr>
      <w:tr w:rsidR="006A6100">
        <w:tc>
          <w:tcPr>
            <w:tcW w:w="1101" w:type="dxa"/>
          </w:tcPr>
          <w:p w:rsidR="006A6100" w:rsidRDefault="00C0248F">
            <w:pPr>
              <w:rPr>
                <w:kern w:val="0"/>
                <w:sz w:val="20"/>
                <w:szCs w:val="20"/>
              </w:rPr>
            </w:pPr>
            <w:r>
              <w:rPr>
                <w:rFonts w:ascii="font-size:14px;" w:eastAsia="微软雅黑" w:hAnsi="font-size:14px;"/>
                <w:kern w:val="0"/>
                <w:szCs w:val="21"/>
              </w:rPr>
              <w:t>开</w:t>
            </w:r>
            <w:r>
              <w:rPr>
                <w:rFonts w:ascii="font-size:14px;" w:eastAsia="微软雅黑" w:hAnsi="font-size:14px;"/>
                <w:kern w:val="0"/>
                <w:szCs w:val="21"/>
              </w:rPr>
              <w:t xml:space="preserve"> </w:t>
            </w:r>
            <w:r>
              <w:rPr>
                <w:rFonts w:ascii="font-size:14px;" w:eastAsia="微软雅黑" w:hAnsi="font-size:14px;"/>
                <w:kern w:val="0"/>
                <w:szCs w:val="21"/>
              </w:rPr>
              <w:t>关</w:t>
            </w:r>
            <w:r>
              <w:rPr>
                <w:rFonts w:ascii="font-size:14px;" w:eastAsia="微软雅黑" w:hAnsi="font-size:14px;"/>
                <w:kern w:val="0"/>
                <w:szCs w:val="21"/>
              </w:rPr>
              <w:t xml:space="preserve"> </w:t>
            </w:r>
            <w:r>
              <w:rPr>
                <w:rFonts w:ascii="font-size:14px;" w:eastAsia="微软雅黑" w:hAnsi="font-size:14px;"/>
                <w:kern w:val="0"/>
                <w:szCs w:val="21"/>
              </w:rPr>
              <w:t>量</w:t>
            </w:r>
          </w:p>
        </w:tc>
        <w:tc>
          <w:tcPr>
            <w:tcW w:w="3159" w:type="dxa"/>
          </w:tcPr>
          <w:p w:rsidR="006A6100" w:rsidRDefault="00C0248F">
            <w:pPr>
              <w:rPr>
                <w:kern w:val="0"/>
                <w:sz w:val="20"/>
                <w:szCs w:val="20"/>
              </w:rPr>
            </w:pPr>
            <w:r>
              <w:rPr>
                <w:rFonts w:ascii="font-size:14px;" w:eastAsia="微软雅黑" w:hAnsi="font-size:14px;"/>
                <w:kern w:val="0"/>
                <w:szCs w:val="21"/>
              </w:rPr>
              <w:t>2</w:t>
            </w:r>
            <w:r>
              <w:rPr>
                <w:rFonts w:ascii="font-size:14px;" w:eastAsia="微软雅黑" w:hAnsi="font-size:14px;"/>
                <w:kern w:val="0"/>
                <w:szCs w:val="21"/>
              </w:rPr>
              <w:t>组继电器，容量为</w:t>
            </w:r>
            <w:r>
              <w:rPr>
                <w:rFonts w:ascii="font-size:14px;" w:eastAsia="微软雅黑" w:hAnsi="font-size:14px;"/>
                <w:kern w:val="0"/>
                <w:szCs w:val="21"/>
              </w:rPr>
              <w:t>AC230V/5A</w:t>
            </w:r>
          </w:p>
        </w:tc>
        <w:tc>
          <w:tcPr>
            <w:tcW w:w="1093" w:type="dxa"/>
          </w:tcPr>
          <w:p w:rsidR="006A6100" w:rsidRDefault="00C0248F">
            <w:pPr>
              <w:rPr>
                <w:kern w:val="0"/>
                <w:sz w:val="20"/>
                <w:szCs w:val="20"/>
              </w:rPr>
            </w:pPr>
            <w:r>
              <w:rPr>
                <w:rFonts w:ascii="font-size:14px;" w:eastAsia="微软雅黑" w:hAnsi="font-size:14px;"/>
                <w:kern w:val="0"/>
                <w:szCs w:val="21"/>
              </w:rPr>
              <w:t>工作压力</w:t>
            </w:r>
          </w:p>
        </w:tc>
        <w:tc>
          <w:tcPr>
            <w:tcW w:w="3544" w:type="dxa"/>
          </w:tcPr>
          <w:p w:rsidR="006A6100" w:rsidRDefault="00C0248F">
            <w:pPr>
              <w:rPr>
                <w:kern w:val="0"/>
                <w:sz w:val="20"/>
                <w:szCs w:val="20"/>
              </w:rPr>
            </w:pPr>
            <w:r>
              <w:rPr>
                <w:rFonts w:ascii="font-size:14px;" w:eastAsia="微软雅黑" w:hAnsi="font-size:14px;"/>
                <w:kern w:val="0"/>
                <w:szCs w:val="21"/>
              </w:rPr>
              <w:t>常温</w:t>
            </w:r>
            <w:r>
              <w:rPr>
                <w:rFonts w:ascii="font-size:14px;" w:eastAsia="微软雅黑" w:hAnsi="font-size:14px;"/>
                <w:kern w:val="0"/>
                <w:szCs w:val="21"/>
              </w:rPr>
              <w:t>≤0.6MPa</w:t>
            </w:r>
            <w:r>
              <w:rPr>
                <w:rFonts w:ascii="font-size:14px;" w:eastAsia="微软雅黑" w:hAnsi="font-size:14px;"/>
                <w:kern w:val="0"/>
                <w:szCs w:val="21"/>
              </w:rPr>
              <w:t>，高温</w:t>
            </w:r>
            <w:r>
              <w:rPr>
                <w:rFonts w:ascii="font-size:14px;" w:eastAsia="微软雅黑" w:hAnsi="font-size:14px;"/>
                <w:kern w:val="0"/>
                <w:szCs w:val="21"/>
              </w:rPr>
              <w:t>≤0.4MPa</w:t>
            </w:r>
          </w:p>
        </w:tc>
      </w:tr>
      <w:tr w:rsidR="006A6100">
        <w:tc>
          <w:tcPr>
            <w:tcW w:w="1101" w:type="dxa"/>
          </w:tcPr>
          <w:p w:rsidR="006A6100" w:rsidRDefault="00C0248F">
            <w:pPr>
              <w:rPr>
                <w:kern w:val="0"/>
                <w:sz w:val="20"/>
                <w:szCs w:val="20"/>
              </w:rPr>
            </w:pPr>
            <w:r>
              <w:rPr>
                <w:rFonts w:ascii="font-size:14px;" w:eastAsia="微软雅黑" w:hAnsi="font-size:14px;"/>
                <w:kern w:val="0"/>
                <w:szCs w:val="21"/>
              </w:rPr>
              <w:t>数字接口</w:t>
            </w:r>
          </w:p>
        </w:tc>
        <w:tc>
          <w:tcPr>
            <w:tcW w:w="3159" w:type="dxa"/>
          </w:tcPr>
          <w:p w:rsidR="006A6100" w:rsidRDefault="00C0248F">
            <w:pPr>
              <w:rPr>
                <w:kern w:val="0"/>
                <w:sz w:val="20"/>
                <w:szCs w:val="20"/>
              </w:rPr>
            </w:pPr>
            <w:r>
              <w:rPr>
                <w:rFonts w:ascii="font-size:14px;" w:eastAsia="微软雅黑" w:hAnsi="font-size:14px;"/>
                <w:kern w:val="0"/>
                <w:szCs w:val="21"/>
              </w:rPr>
              <w:t>RS485</w:t>
            </w:r>
            <w:r>
              <w:rPr>
                <w:rFonts w:ascii="font-size:14px;" w:eastAsia="微软雅黑" w:hAnsi="font-size:14px;"/>
                <w:kern w:val="0"/>
                <w:szCs w:val="21"/>
              </w:rPr>
              <w:t>（</w:t>
            </w:r>
            <w:proofErr w:type="spellStart"/>
            <w:r>
              <w:rPr>
                <w:rFonts w:ascii="font-size:14px;" w:eastAsia="微软雅黑" w:hAnsi="font-size:14px;"/>
                <w:kern w:val="0"/>
                <w:szCs w:val="21"/>
              </w:rPr>
              <w:t>Modbus</w:t>
            </w:r>
            <w:proofErr w:type="spellEnd"/>
            <w:r>
              <w:rPr>
                <w:rFonts w:ascii="font-size:14px;" w:eastAsia="微软雅黑" w:hAnsi="font-size:14px;"/>
                <w:kern w:val="0"/>
                <w:szCs w:val="21"/>
              </w:rPr>
              <w:t>协议）</w:t>
            </w:r>
          </w:p>
        </w:tc>
        <w:tc>
          <w:tcPr>
            <w:tcW w:w="1093" w:type="dxa"/>
          </w:tcPr>
          <w:p w:rsidR="006A6100" w:rsidRDefault="006A6100">
            <w:pPr>
              <w:rPr>
                <w:b/>
                <w:kern w:val="0"/>
                <w:sz w:val="44"/>
                <w:szCs w:val="44"/>
              </w:rPr>
            </w:pPr>
          </w:p>
        </w:tc>
        <w:tc>
          <w:tcPr>
            <w:tcW w:w="3544" w:type="dxa"/>
          </w:tcPr>
          <w:p w:rsidR="006A6100" w:rsidRDefault="006A6100">
            <w:pPr>
              <w:rPr>
                <w:b/>
                <w:kern w:val="0"/>
                <w:sz w:val="44"/>
                <w:szCs w:val="44"/>
              </w:rPr>
            </w:pPr>
          </w:p>
        </w:tc>
      </w:tr>
    </w:tbl>
    <w:p w:rsidR="006A6100" w:rsidRDefault="00C0248F">
      <w:pPr>
        <w:rPr>
          <w:sz w:val="28"/>
          <w:szCs w:val="28"/>
        </w:rPr>
      </w:pPr>
      <w:r>
        <w:rPr>
          <w:rFonts w:hint="eastAsia"/>
          <w:sz w:val="28"/>
          <w:szCs w:val="28"/>
        </w:rPr>
        <w:t>说明：</w:t>
      </w:r>
    </w:p>
    <w:p w:rsidR="00B9721F" w:rsidRDefault="00B9721F">
      <w:pPr>
        <w:rPr>
          <w:sz w:val="28"/>
          <w:szCs w:val="28"/>
        </w:rPr>
      </w:pPr>
      <w:r>
        <w:rPr>
          <w:rFonts w:hint="eastAsia"/>
          <w:sz w:val="28"/>
          <w:szCs w:val="28"/>
        </w:rPr>
        <w:t>1、报名单位企业营业执照经营范围需包含环保设备及相关配件的技术服务及销售、安装，环境污染治理设施技术服务及环保工程等相关营业范围</w:t>
      </w:r>
      <w:r w:rsidR="006B673F">
        <w:rPr>
          <w:rFonts w:hint="eastAsia"/>
          <w:sz w:val="28"/>
          <w:szCs w:val="28"/>
        </w:rPr>
        <w:t>，否则投标无效</w:t>
      </w:r>
      <w:r>
        <w:rPr>
          <w:rFonts w:hint="eastAsia"/>
          <w:sz w:val="28"/>
          <w:szCs w:val="28"/>
        </w:rPr>
        <w:t>。</w:t>
      </w:r>
    </w:p>
    <w:p w:rsidR="006A6100" w:rsidRDefault="00B9721F">
      <w:pPr>
        <w:rPr>
          <w:sz w:val="28"/>
          <w:szCs w:val="28"/>
        </w:rPr>
      </w:pPr>
      <w:r>
        <w:rPr>
          <w:rFonts w:hint="eastAsia"/>
          <w:sz w:val="28"/>
          <w:szCs w:val="28"/>
        </w:rPr>
        <w:t>2</w:t>
      </w:r>
      <w:r w:rsidR="00C0248F">
        <w:rPr>
          <w:rFonts w:hint="eastAsia"/>
          <w:sz w:val="28"/>
          <w:szCs w:val="28"/>
        </w:rPr>
        <w:t>、为保证污染物监测数据的可靠性、合法性、合规性，以上产品均</w:t>
      </w:r>
      <w:r w:rsidR="00C0248F">
        <w:rPr>
          <w:rFonts w:hint="eastAsia"/>
          <w:sz w:val="28"/>
          <w:szCs w:val="28"/>
        </w:rPr>
        <w:lastRenderedPageBreak/>
        <w:t>需要有环保认证证书</w:t>
      </w:r>
      <w:r w:rsidR="006B673F">
        <w:rPr>
          <w:rFonts w:hint="eastAsia"/>
          <w:sz w:val="28"/>
          <w:szCs w:val="28"/>
        </w:rPr>
        <w:t>，否则投标无效</w:t>
      </w:r>
      <w:r w:rsidR="00C0248F">
        <w:rPr>
          <w:rFonts w:hint="eastAsia"/>
          <w:sz w:val="28"/>
          <w:szCs w:val="28"/>
        </w:rPr>
        <w:t>。</w:t>
      </w:r>
    </w:p>
    <w:p w:rsidR="006A6100" w:rsidRDefault="00B9721F">
      <w:pPr>
        <w:rPr>
          <w:sz w:val="28"/>
          <w:szCs w:val="28"/>
        </w:rPr>
      </w:pPr>
      <w:r>
        <w:rPr>
          <w:rFonts w:hint="eastAsia"/>
          <w:sz w:val="28"/>
          <w:szCs w:val="28"/>
        </w:rPr>
        <w:t>3</w:t>
      </w:r>
      <w:r w:rsidR="00C0248F">
        <w:rPr>
          <w:rFonts w:hint="eastAsia"/>
          <w:sz w:val="28"/>
          <w:szCs w:val="28"/>
        </w:rPr>
        <w:t>、根据市生态环境局重点单位自动监控安装联网工作要求，中标单位需在中标后及时安装调试相关设备，并必须保证在2021年12月15日前完成设备安装调试，并平稳传输数据</w:t>
      </w:r>
      <w:r w:rsidR="00092C14">
        <w:rPr>
          <w:rFonts w:hint="eastAsia"/>
          <w:sz w:val="28"/>
          <w:szCs w:val="28"/>
        </w:rPr>
        <w:t>，否则投标无效</w:t>
      </w:r>
      <w:r w:rsidR="00C0248F">
        <w:rPr>
          <w:rFonts w:hint="eastAsia"/>
          <w:sz w:val="28"/>
          <w:szCs w:val="28"/>
        </w:rPr>
        <w:t>。</w:t>
      </w:r>
    </w:p>
    <w:p w:rsidR="00B9721F" w:rsidRDefault="00B9721F">
      <w:pPr>
        <w:rPr>
          <w:sz w:val="28"/>
          <w:szCs w:val="28"/>
        </w:rPr>
      </w:pPr>
      <w:r>
        <w:rPr>
          <w:rFonts w:hint="eastAsia"/>
          <w:sz w:val="28"/>
          <w:szCs w:val="28"/>
        </w:rPr>
        <w:t>4、中标方需联系有CMA认证的第三方环境监测机构组织在线监测设备验收，承担相关验收监测费用。负责办理市生态环境保护局指定的数据手机流量传输卡（含一年费用）</w:t>
      </w:r>
      <w:r w:rsidR="00092C14">
        <w:rPr>
          <w:rFonts w:hint="eastAsia"/>
          <w:sz w:val="28"/>
          <w:szCs w:val="28"/>
        </w:rPr>
        <w:t>，否则投标无效</w:t>
      </w:r>
      <w:r>
        <w:rPr>
          <w:rFonts w:hint="eastAsia"/>
          <w:sz w:val="28"/>
          <w:szCs w:val="28"/>
        </w:rPr>
        <w:t>。</w:t>
      </w:r>
    </w:p>
    <w:sectPr w:rsidR="00B9721F" w:rsidSect="006A610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FE3" w:rsidRDefault="00B90FE3" w:rsidP="00B9721F">
      <w:r>
        <w:separator/>
      </w:r>
    </w:p>
  </w:endnote>
  <w:endnote w:type="continuationSeparator" w:id="0">
    <w:p w:rsidR="00B90FE3" w:rsidRDefault="00B90FE3" w:rsidP="00B9721F">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A00002BF" w:usb1="38CF7CFA" w:usb2="00000016" w:usb3="00000000" w:csb0="0004000F" w:csb1="00000000"/>
  </w:font>
  <w:font w:name="方正小标宋简体">
    <w:altName w:val="微软雅黑"/>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font-size:14px;">
    <w:altName w:val="Cambria"/>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FE3" w:rsidRDefault="00B90FE3" w:rsidP="00B9721F">
      <w:r>
        <w:separator/>
      </w:r>
    </w:p>
  </w:footnote>
  <w:footnote w:type="continuationSeparator" w:id="0">
    <w:p w:rsidR="00B90FE3" w:rsidRDefault="00B90FE3" w:rsidP="00B97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C1BA4"/>
    <w:multiLevelType w:val="singleLevel"/>
    <w:tmpl w:val="670C1BA4"/>
    <w:lvl w:ilvl="0">
      <w:start w:val="1"/>
      <w:numFmt w:val="decimal"/>
      <w:pStyle w:val="1"/>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2CAC"/>
    <w:rsid w:val="000829EF"/>
    <w:rsid w:val="00092C14"/>
    <w:rsid w:val="000A1A6C"/>
    <w:rsid w:val="000E4C52"/>
    <w:rsid w:val="000F54B4"/>
    <w:rsid w:val="001E0D68"/>
    <w:rsid w:val="002624AE"/>
    <w:rsid w:val="002A66F7"/>
    <w:rsid w:val="002A7FF0"/>
    <w:rsid w:val="002C6603"/>
    <w:rsid w:val="00330993"/>
    <w:rsid w:val="003709BB"/>
    <w:rsid w:val="00371913"/>
    <w:rsid w:val="00371C6B"/>
    <w:rsid w:val="00393D45"/>
    <w:rsid w:val="003F2801"/>
    <w:rsid w:val="00410882"/>
    <w:rsid w:val="00483AF0"/>
    <w:rsid w:val="00485186"/>
    <w:rsid w:val="00490B5E"/>
    <w:rsid w:val="004B20FA"/>
    <w:rsid w:val="004B2EB9"/>
    <w:rsid w:val="004D2CAC"/>
    <w:rsid w:val="005048D5"/>
    <w:rsid w:val="005A57C7"/>
    <w:rsid w:val="005B4FE3"/>
    <w:rsid w:val="00634AD6"/>
    <w:rsid w:val="00691201"/>
    <w:rsid w:val="006A6100"/>
    <w:rsid w:val="006B673F"/>
    <w:rsid w:val="006D267E"/>
    <w:rsid w:val="00713C44"/>
    <w:rsid w:val="00717861"/>
    <w:rsid w:val="007B2A6D"/>
    <w:rsid w:val="007C00D1"/>
    <w:rsid w:val="007D7330"/>
    <w:rsid w:val="00836DA2"/>
    <w:rsid w:val="00842797"/>
    <w:rsid w:val="008F3ADB"/>
    <w:rsid w:val="009415CD"/>
    <w:rsid w:val="00956C7C"/>
    <w:rsid w:val="009650BF"/>
    <w:rsid w:val="009826FD"/>
    <w:rsid w:val="00A04188"/>
    <w:rsid w:val="00A512A8"/>
    <w:rsid w:val="00A6524A"/>
    <w:rsid w:val="00B5467A"/>
    <w:rsid w:val="00B638B1"/>
    <w:rsid w:val="00B662F4"/>
    <w:rsid w:val="00B90FE3"/>
    <w:rsid w:val="00B9721F"/>
    <w:rsid w:val="00BB5AE7"/>
    <w:rsid w:val="00C0248F"/>
    <w:rsid w:val="00C11AC7"/>
    <w:rsid w:val="00C35F0E"/>
    <w:rsid w:val="00C36E37"/>
    <w:rsid w:val="00C61A02"/>
    <w:rsid w:val="00C761FF"/>
    <w:rsid w:val="00CA52C9"/>
    <w:rsid w:val="00CC35DE"/>
    <w:rsid w:val="00D74AD0"/>
    <w:rsid w:val="00DD5AC8"/>
    <w:rsid w:val="00F106C8"/>
    <w:rsid w:val="00F27653"/>
    <w:rsid w:val="00F42F95"/>
    <w:rsid w:val="00F9194E"/>
    <w:rsid w:val="61CC2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100"/>
    <w:pPr>
      <w:widowControl w:val="0"/>
      <w:jc w:val="both"/>
    </w:pPr>
    <w:rPr>
      <w:kern w:val="2"/>
      <w:sz w:val="21"/>
      <w:szCs w:val="22"/>
    </w:rPr>
  </w:style>
  <w:style w:type="paragraph" w:styleId="1">
    <w:name w:val="heading 1"/>
    <w:basedOn w:val="a"/>
    <w:next w:val="a"/>
    <w:link w:val="1Char"/>
    <w:uiPriority w:val="2"/>
    <w:qFormat/>
    <w:rsid w:val="006A6100"/>
    <w:pPr>
      <w:keepNext/>
      <w:keepLines/>
      <w:numPr>
        <w:numId w:val="1"/>
      </w:numPr>
      <w:spacing w:before="340" w:after="330" w:line="578" w:lineRule="auto"/>
      <w:outlineLvl w:val="0"/>
    </w:pPr>
    <w:rPr>
      <w:rFonts w:ascii="Calibri" w:eastAsia="宋体" w:hAnsi="Calibri" w:cs="Times New Roman"/>
      <w:b/>
      <w:bCs/>
      <w:kern w:val="44"/>
      <w:sz w:val="44"/>
      <w:szCs w:val="44"/>
    </w:rPr>
  </w:style>
  <w:style w:type="paragraph" w:styleId="3">
    <w:name w:val="heading 3"/>
    <w:basedOn w:val="a"/>
    <w:next w:val="a"/>
    <w:link w:val="3Char"/>
    <w:uiPriority w:val="9"/>
    <w:semiHidden/>
    <w:unhideWhenUsed/>
    <w:qFormat/>
    <w:rsid w:val="006A610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A6100"/>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A6100"/>
    <w:rPr>
      <w:sz w:val="18"/>
      <w:szCs w:val="18"/>
    </w:rPr>
  </w:style>
  <w:style w:type="paragraph" w:styleId="a4">
    <w:name w:val="footer"/>
    <w:basedOn w:val="a"/>
    <w:link w:val="Char0"/>
    <w:uiPriority w:val="99"/>
    <w:unhideWhenUsed/>
    <w:rsid w:val="006A6100"/>
    <w:pPr>
      <w:tabs>
        <w:tab w:val="center" w:pos="4153"/>
        <w:tab w:val="right" w:pos="8306"/>
      </w:tabs>
      <w:snapToGrid w:val="0"/>
      <w:jc w:val="left"/>
    </w:pPr>
    <w:rPr>
      <w:sz w:val="18"/>
      <w:szCs w:val="18"/>
    </w:rPr>
  </w:style>
  <w:style w:type="paragraph" w:styleId="a5">
    <w:name w:val="header"/>
    <w:basedOn w:val="a"/>
    <w:link w:val="Char1"/>
    <w:uiPriority w:val="99"/>
    <w:unhideWhenUsed/>
    <w:rsid w:val="006A610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6A6100"/>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1"/>
    <w:uiPriority w:val="59"/>
    <w:qFormat/>
    <w:rsid w:val="006A6100"/>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6A6100"/>
    <w:rPr>
      <w:b/>
      <w:bCs/>
    </w:rPr>
  </w:style>
  <w:style w:type="character" w:customStyle="1" w:styleId="Char1">
    <w:name w:val="页眉 Char"/>
    <w:basedOn w:val="a0"/>
    <w:link w:val="a5"/>
    <w:uiPriority w:val="99"/>
    <w:rsid w:val="006A6100"/>
    <w:rPr>
      <w:sz w:val="18"/>
      <w:szCs w:val="18"/>
    </w:rPr>
  </w:style>
  <w:style w:type="character" w:customStyle="1" w:styleId="Char0">
    <w:name w:val="页脚 Char"/>
    <w:basedOn w:val="a0"/>
    <w:link w:val="a4"/>
    <w:uiPriority w:val="99"/>
    <w:rsid w:val="006A6100"/>
    <w:rPr>
      <w:sz w:val="18"/>
      <w:szCs w:val="18"/>
    </w:rPr>
  </w:style>
  <w:style w:type="character" w:customStyle="1" w:styleId="1Char">
    <w:name w:val="标题 1 Char"/>
    <w:basedOn w:val="a0"/>
    <w:link w:val="1"/>
    <w:uiPriority w:val="2"/>
    <w:rsid w:val="006A6100"/>
    <w:rPr>
      <w:rFonts w:ascii="Calibri" w:eastAsia="宋体" w:hAnsi="Calibri" w:cs="Times New Roman"/>
      <w:b/>
      <w:bCs/>
      <w:kern w:val="44"/>
      <w:sz w:val="44"/>
      <w:szCs w:val="44"/>
    </w:rPr>
  </w:style>
  <w:style w:type="paragraph" w:styleId="a9">
    <w:name w:val="List Paragraph"/>
    <w:basedOn w:val="a"/>
    <w:uiPriority w:val="34"/>
    <w:qFormat/>
    <w:rsid w:val="006A6100"/>
    <w:pPr>
      <w:ind w:firstLineChars="200" w:firstLine="420"/>
    </w:pPr>
    <w:rPr>
      <w:rFonts w:ascii="Calibri" w:eastAsia="宋体" w:hAnsi="Calibri" w:cs="Times New Roman"/>
    </w:rPr>
  </w:style>
  <w:style w:type="character" w:customStyle="1" w:styleId="3Char">
    <w:name w:val="标题 3 Char"/>
    <w:basedOn w:val="a0"/>
    <w:link w:val="3"/>
    <w:uiPriority w:val="9"/>
    <w:semiHidden/>
    <w:qFormat/>
    <w:rsid w:val="006A6100"/>
    <w:rPr>
      <w:b/>
      <w:bCs/>
      <w:sz w:val="32"/>
      <w:szCs w:val="32"/>
    </w:rPr>
  </w:style>
  <w:style w:type="character" w:customStyle="1" w:styleId="4Char">
    <w:name w:val="标题 4 Char"/>
    <w:basedOn w:val="a0"/>
    <w:link w:val="4"/>
    <w:uiPriority w:val="9"/>
    <w:semiHidden/>
    <w:qFormat/>
    <w:rsid w:val="006A6100"/>
    <w:rPr>
      <w:rFonts w:asciiTheme="majorHAnsi" w:eastAsiaTheme="majorEastAsia" w:hAnsiTheme="majorHAnsi" w:cstheme="majorBidi"/>
      <w:b/>
      <w:bCs/>
      <w:sz w:val="28"/>
      <w:szCs w:val="28"/>
    </w:rPr>
  </w:style>
  <w:style w:type="character" w:customStyle="1" w:styleId="Char">
    <w:name w:val="批注框文本 Char"/>
    <w:basedOn w:val="a0"/>
    <w:link w:val="a3"/>
    <w:uiPriority w:val="99"/>
    <w:semiHidden/>
    <w:qFormat/>
    <w:rsid w:val="006A6100"/>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4C7305-957E-49C6-8D7A-BC25FCAE6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 付宏</dc:creator>
  <cp:lastModifiedBy>Administrator</cp:lastModifiedBy>
  <cp:revision>11</cp:revision>
  <dcterms:created xsi:type="dcterms:W3CDTF">2021-11-26T07:36:00Z</dcterms:created>
  <dcterms:modified xsi:type="dcterms:W3CDTF">2021-11-29T06:17:00Z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A9C468B43E64404FB994E60F2D95A0C9</vt:lpwstr>
  </property>
</Properties>
</file>